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C0F86" w14:textId="77777777" w:rsidR="00CF1B3D" w:rsidRPr="00CF1B3D" w:rsidRDefault="00CF1B3D" w:rsidP="00CF1B3D">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en-IN"/>
          <w14:ligatures w14:val="none"/>
        </w:rPr>
      </w:pPr>
      <w:r w:rsidRPr="00CF1B3D">
        <w:rPr>
          <w:rFonts w:ascii="Times New Roman" w:eastAsia="Times New Roman" w:hAnsi="Times New Roman" w:cs="Times New Roman"/>
          <w:b/>
          <w:bCs/>
          <w:kern w:val="36"/>
          <w:sz w:val="36"/>
          <w:szCs w:val="36"/>
          <w:lang w:eastAsia="en-IN"/>
          <w14:ligatures w14:val="none"/>
        </w:rPr>
        <w:t>Activity Report</w:t>
      </w:r>
    </w:p>
    <w:p w14:paraId="11FC62CC" w14:textId="77777777" w:rsidR="00CF1B3D" w:rsidRPr="00CF1B3D" w:rsidRDefault="00CF1B3D" w:rsidP="00CF1B3D">
      <w:pPr>
        <w:spacing w:before="100" w:beforeAutospacing="1" w:after="100" w:afterAutospacing="1" w:line="240" w:lineRule="auto"/>
        <w:jc w:val="center"/>
        <w:outlineLvl w:val="1"/>
        <w:rPr>
          <w:rFonts w:ascii="Times New Roman" w:eastAsia="Times New Roman" w:hAnsi="Times New Roman" w:cs="Times New Roman"/>
          <w:b/>
          <w:bCs/>
          <w:kern w:val="0"/>
          <w:sz w:val="36"/>
          <w:szCs w:val="36"/>
          <w:lang w:eastAsia="en-IN"/>
          <w14:ligatures w14:val="none"/>
        </w:rPr>
      </w:pPr>
      <w:r w:rsidRPr="00CF1B3D">
        <w:rPr>
          <w:rFonts w:ascii="Times New Roman" w:eastAsia="Times New Roman" w:hAnsi="Times New Roman" w:cs="Times New Roman"/>
          <w:b/>
          <w:bCs/>
          <w:kern w:val="0"/>
          <w:sz w:val="36"/>
          <w:szCs w:val="36"/>
          <w:lang w:eastAsia="en-IN"/>
          <w14:ligatures w14:val="none"/>
        </w:rPr>
        <w:t>Parichay 2025 – Freshers Party for FYBBA</w:t>
      </w:r>
    </w:p>
    <w:p w14:paraId="1A66DACB" w14:textId="24AB91DB"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 xml:space="preserve">The Department of BBA of </w:t>
      </w:r>
      <w:proofErr w:type="spellStart"/>
      <w:r w:rsidR="000B535B">
        <w:rPr>
          <w:rFonts w:ascii="Times New Roman" w:eastAsia="Times New Roman" w:hAnsi="Times New Roman" w:cs="Times New Roman"/>
          <w:b/>
          <w:bCs/>
          <w:kern w:val="0"/>
          <w:sz w:val="25"/>
          <w:szCs w:val="25"/>
          <w:lang w:eastAsia="en-IN"/>
          <w14:ligatures w14:val="none"/>
        </w:rPr>
        <w:t>Hutatma</w:t>
      </w:r>
      <w:proofErr w:type="spellEnd"/>
      <w:r w:rsidR="000B535B">
        <w:rPr>
          <w:rFonts w:ascii="Times New Roman" w:eastAsia="Times New Roman" w:hAnsi="Times New Roman" w:cs="Times New Roman"/>
          <w:b/>
          <w:bCs/>
          <w:kern w:val="0"/>
          <w:sz w:val="25"/>
          <w:szCs w:val="25"/>
          <w:lang w:eastAsia="en-IN"/>
          <w14:ligatures w14:val="none"/>
        </w:rPr>
        <w:t xml:space="preserve"> Rajguru Mahavidyalaya</w:t>
      </w:r>
      <w:r w:rsidRPr="00CF1B3D">
        <w:rPr>
          <w:rFonts w:ascii="Times New Roman" w:eastAsia="Times New Roman" w:hAnsi="Times New Roman" w:cs="Times New Roman"/>
          <w:kern w:val="0"/>
          <w:sz w:val="25"/>
          <w:szCs w:val="25"/>
          <w:lang w:eastAsia="en-IN"/>
          <w14:ligatures w14:val="none"/>
        </w:rPr>
        <w:t xml:space="preserve"> organized a grand Freshers Party titled </w:t>
      </w:r>
      <w:r w:rsidRPr="00CF1B3D">
        <w:rPr>
          <w:rFonts w:ascii="Times New Roman" w:eastAsia="Times New Roman" w:hAnsi="Times New Roman" w:cs="Times New Roman"/>
          <w:b/>
          <w:bCs/>
          <w:kern w:val="0"/>
          <w:sz w:val="25"/>
          <w:szCs w:val="25"/>
          <w:lang w:eastAsia="en-IN"/>
          <w14:ligatures w14:val="none"/>
        </w:rPr>
        <w:t>“Parichay 2025”</w:t>
      </w:r>
      <w:r w:rsidRPr="00CF1B3D">
        <w:rPr>
          <w:rFonts w:ascii="Times New Roman" w:eastAsia="Times New Roman" w:hAnsi="Times New Roman" w:cs="Times New Roman"/>
          <w:kern w:val="0"/>
          <w:sz w:val="25"/>
          <w:szCs w:val="25"/>
          <w:lang w:eastAsia="en-IN"/>
          <w14:ligatures w14:val="none"/>
        </w:rPr>
        <w:t xml:space="preserve"> on </w:t>
      </w:r>
      <w:r w:rsidRPr="00CF1B3D">
        <w:rPr>
          <w:rFonts w:ascii="Times New Roman" w:eastAsia="Times New Roman" w:hAnsi="Times New Roman" w:cs="Times New Roman"/>
          <w:b/>
          <w:bCs/>
          <w:kern w:val="0"/>
          <w:sz w:val="25"/>
          <w:szCs w:val="25"/>
          <w:lang w:eastAsia="en-IN"/>
          <w14:ligatures w14:val="none"/>
        </w:rPr>
        <w:t>15 September 2025</w:t>
      </w:r>
      <w:r w:rsidRPr="00CF1B3D">
        <w:rPr>
          <w:rFonts w:ascii="Times New Roman" w:eastAsia="Times New Roman" w:hAnsi="Times New Roman" w:cs="Times New Roman"/>
          <w:kern w:val="0"/>
          <w:sz w:val="25"/>
          <w:szCs w:val="25"/>
          <w:lang w:eastAsia="en-IN"/>
          <w14:ligatures w14:val="none"/>
        </w:rPr>
        <w:t xml:space="preserve"> at </w:t>
      </w:r>
      <w:r w:rsidRPr="00CF1B3D">
        <w:rPr>
          <w:rFonts w:ascii="Times New Roman" w:eastAsia="Times New Roman" w:hAnsi="Times New Roman" w:cs="Times New Roman"/>
          <w:b/>
          <w:bCs/>
          <w:kern w:val="0"/>
          <w:sz w:val="25"/>
          <w:szCs w:val="25"/>
          <w:lang w:eastAsia="en-IN"/>
          <w14:ligatures w14:val="none"/>
        </w:rPr>
        <w:t>8.00 AM</w:t>
      </w:r>
      <w:r w:rsidRPr="00CF1B3D">
        <w:rPr>
          <w:rFonts w:ascii="Times New Roman" w:eastAsia="Times New Roman" w:hAnsi="Times New Roman" w:cs="Times New Roman"/>
          <w:kern w:val="0"/>
          <w:sz w:val="25"/>
          <w:szCs w:val="25"/>
          <w:lang w:eastAsia="en-IN"/>
          <w14:ligatures w14:val="none"/>
        </w:rPr>
        <w:t xml:space="preserve"> in the Institute Seminar Hall. The event was specially arranged to warmly welcome the newly admitted FYBBA students into the BBA family and to create a friendly and motivating academic environment for them.</w:t>
      </w:r>
    </w:p>
    <w:p w14:paraId="76E45770"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 xml:space="preserve">The program was organized under the guidance of </w:t>
      </w:r>
      <w:r w:rsidRPr="00CF1B3D">
        <w:rPr>
          <w:rFonts w:ascii="Times New Roman" w:eastAsia="Times New Roman" w:hAnsi="Times New Roman" w:cs="Times New Roman"/>
          <w:b/>
          <w:bCs/>
          <w:kern w:val="0"/>
          <w:sz w:val="25"/>
          <w:szCs w:val="25"/>
          <w:lang w:eastAsia="en-IN"/>
          <w14:ligatures w14:val="none"/>
        </w:rPr>
        <w:t xml:space="preserve">HOD </w:t>
      </w:r>
      <w:proofErr w:type="spellStart"/>
      <w:r w:rsidRPr="00CF1B3D">
        <w:rPr>
          <w:rFonts w:ascii="Times New Roman" w:eastAsia="Times New Roman" w:hAnsi="Times New Roman" w:cs="Times New Roman"/>
          <w:b/>
          <w:bCs/>
          <w:kern w:val="0"/>
          <w:sz w:val="25"/>
          <w:szCs w:val="25"/>
          <w:lang w:eastAsia="en-IN"/>
          <w14:ligatures w14:val="none"/>
        </w:rPr>
        <w:t>Dr.</w:t>
      </w:r>
      <w:proofErr w:type="spellEnd"/>
      <w:r w:rsidRPr="00CF1B3D">
        <w:rPr>
          <w:rFonts w:ascii="Times New Roman" w:eastAsia="Times New Roman" w:hAnsi="Times New Roman" w:cs="Times New Roman"/>
          <w:b/>
          <w:bCs/>
          <w:kern w:val="0"/>
          <w:sz w:val="25"/>
          <w:szCs w:val="25"/>
          <w:lang w:eastAsia="en-IN"/>
          <w14:ligatures w14:val="none"/>
        </w:rPr>
        <w:t xml:space="preserve"> Payal </w:t>
      </w:r>
      <w:proofErr w:type="spellStart"/>
      <w:r w:rsidRPr="00CF1B3D">
        <w:rPr>
          <w:rFonts w:ascii="Times New Roman" w:eastAsia="Times New Roman" w:hAnsi="Times New Roman" w:cs="Times New Roman"/>
          <w:b/>
          <w:bCs/>
          <w:kern w:val="0"/>
          <w:sz w:val="25"/>
          <w:szCs w:val="25"/>
          <w:lang w:eastAsia="en-IN"/>
          <w14:ligatures w14:val="none"/>
        </w:rPr>
        <w:t>Oswal</w:t>
      </w:r>
      <w:proofErr w:type="spellEnd"/>
      <w:r w:rsidRPr="00CF1B3D">
        <w:rPr>
          <w:rFonts w:ascii="Times New Roman" w:eastAsia="Times New Roman" w:hAnsi="Times New Roman" w:cs="Times New Roman"/>
          <w:kern w:val="0"/>
          <w:sz w:val="25"/>
          <w:szCs w:val="25"/>
          <w:lang w:eastAsia="en-IN"/>
          <w14:ligatures w14:val="none"/>
        </w:rPr>
        <w:t xml:space="preserve"> with the enthusiastic support of BBA faculty members, SYBBA students, and TYBBA students. The event aimed to help freshers interact with senior students and faculty members, build confidence, and become familiar with the culture and activities of the institution.</w:t>
      </w:r>
    </w:p>
    <w:p w14:paraId="30FB5EA5" w14:textId="1E3EFE99"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 xml:space="preserve">The function was graced by distinguished dignitaries including </w:t>
      </w:r>
      <w:r w:rsidRPr="00CF1B3D">
        <w:rPr>
          <w:rFonts w:ascii="Times New Roman" w:eastAsia="Times New Roman" w:hAnsi="Times New Roman" w:cs="Times New Roman"/>
          <w:b/>
          <w:bCs/>
          <w:kern w:val="0"/>
          <w:sz w:val="25"/>
          <w:szCs w:val="25"/>
          <w:lang w:eastAsia="en-IN"/>
          <w14:ligatures w14:val="none"/>
        </w:rPr>
        <w:t xml:space="preserve">President of Khed Taluka </w:t>
      </w:r>
      <w:proofErr w:type="spellStart"/>
      <w:r w:rsidRPr="00CF1B3D">
        <w:rPr>
          <w:rFonts w:ascii="Times New Roman" w:eastAsia="Times New Roman" w:hAnsi="Times New Roman" w:cs="Times New Roman"/>
          <w:b/>
          <w:bCs/>
          <w:kern w:val="0"/>
          <w:sz w:val="25"/>
          <w:szCs w:val="25"/>
          <w:lang w:eastAsia="en-IN"/>
          <w14:ligatures w14:val="none"/>
        </w:rPr>
        <w:t>Shikshan</w:t>
      </w:r>
      <w:proofErr w:type="spellEnd"/>
      <w:r w:rsidRPr="00CF1B3D">
        <w:rPr>
          <w:rFonts w:ascii="Times New Roman" w:eastAsia="Times New Roman" w:hAnsi="Times New Roman" w:cs="Times New Roman"/>
          <w:b/>
          <w:bCs/>
          <w:kern w:val="0"/>
          <w:sz w:val="25"/>
          <w:szCs w:val="25"/>
          <w:lang w:eastAsia="en-IN"/>
          <w14:ligatures w14:val="none"/>
        </w:rPr>
        <w:t xml:space="preserve"> </w:t>
      </w:r>
      <w:proofErr w:type="spellStart"/>
      <w:r w:rsidRPr="00CF1B3D">
        <w:rPr>
          <w:rFonts w:ascii="Times New Roman" w:eastAsia="Times New Roman" w:hAnsi="Times New Roman" w:cs="Times New Roman"/>
          <w:b/>
          <w:bCs/>
          <w:kern w:val="0"/>
          <w:sz w:val="25"/>
          <w:szCs w:val="25"/>
          <w:lang w:eastAsia="en-IN"/>
          <w14:ligatures w14:val="none"/>
        </w:rPr>
        <w:t>Prasarak</w:t>
      </w:r>
      <w:proofErr w:type="spellEnd"/>
      <w:r w:rsidRPr="00CF1B3D">
        <w:rPr>
          <w:rFonts w:ascii="Times New Roman" w:eastAsia="Times New Roman" w:hAnsi="Times New Roman" w:cs="Times New Roman"/>
          <w:b/>
          <w:bCs/>
          <w:kern w:val="0"/>
          <w:sz w:val="25"/>
          <w:szCs w:val="25"/>
          <w:lang w:eastAsia="en-IN"/>
          <w14:ligatures w14:val="none"/>
        </w:rPr>
        <w:t xml:space="preserve"> Mandal, Adv. </w:t>
      </w:r>
      <w:proofErr w:type="spellStart"/>
      <w:r w:rsidRPr="00CF1B3D">
        <w:rPr>
          <w:rFonts w:ascii="Times New Roman" w:eastAsia="Times New Roman" w:hAnsi="Times New Roman" w:cs="Times New Roman"/>
          <w:b/>
          <w:bCs/>
          <w:kern w:val="0"/>
          <w:sz w:val="25"/>
          <w:szCs w:val="25"/>
          <w:lang w:eastAsia="en-IN"/>
          <w14:ligatures w14:val="none"/>
        </w:rPr>
        <w:t>Devendraji</w:t>
      </w:r>
      <w:proofErr w:type="spellEnd"/>
      <w:r w:rsidRPr="00CF1B3D">
        <w:rPr>
          <w:rFonts w:ascii="Times New Roman" w:eastAsia="Times New Roman" w:hAnsi="Times New Roman" w:cs="Times New Roman"/>
          <w:b/>
          <w:bCs/>
          <w:kern w:val="0"/>
          <w:sz w:val="25"/>
          <w:szCs w:val="25"/>
          <w:lang w:eastAsia="en-IN"/>
          <w14:ligatures w14:val="none"/>
        </w:rPr>
        <w:t xml:space="preserve"> </w:t>
      </w:r>
      <w:proofErr w:type="spellStart"/>
      <w:r w:rsidRPr="00CF1B3D">
        <w:rPr>
          <w:rFonts w:ascii="Times New Roman" w:eastAsia="Times New Roman" w:hAnsi="Times New Roman" w:cs="Times New Roman"/>
          <w:b/>
          <w:bCs/>
          <w:kern w:val="0"/>
          <w:sz w:val="25"/>
          <w:szCs w:val="25"/>
          <w:lang w:eastAsia="en-IN"/>
          <w14:ligatures w14:val="none"/>
        </w:rPr>
        <w:t>Buttepatil</w:t>
      </w:r>
      <w:proofErr w:type="spellEnd"/>
      <w:r w:rsidRPr="00CF1B3D">
        <w:rPr>
          <w:rFonts w:ascii="Times New Roman" w:eastAsia="Times New Roman" w:hAnsi="Times New Roman" w:cs="Times New Roman"/>
          <w:kern w:val="0"/>
          <w:sz w:val="25"/>
          <w:szCs w:val="25"/>
          <w:lang w:eastAsia="en-IN"/>
          <w14:ligatures w14:val="none"/>
        </w:rPr>
        <w:t xml:space="preserve">, </w:t>
      </w:r>
      <w:r w:rsidRPr="00CF1B3D">
        <w:rPr>
          <w:rFonts w:ascii="Times New Roman" w:eastAsia="Times New Roman" w:hAnsi="Times New Roman" w:cs="Times New Roman"/>
          <w:b/>
          <w:bCs/>
          <w:kern w:val="0"/>
          <w:sz w:val="25"/>
          <w:szCs w:val="25"/>
          <w:lang w:eastAsia="en-IN"/>
          <w14:ligatures w14:val="none"/>
        </w:rPr>
        <w:t xml:space="preserve">Vice President Shri. </w:t>
      </w:r>
      <w:proofErr w:type="spellStart"/>
      <w:r w:rsidRPr="00CF1B3D">
        <w:rPr>
          <w:rFonts w:ascii="Times New Roman" w:eastAsia="Times New Roman" w:hAnsi="Times New Roman" w:cs="Times New Roman"/>
          <w:b/>
          <w:bCs/>
          <w:kern w:val="0"/>
          <w:sz w:val="25"/>
          <w:szCs w:val="25"/>
          <w:lang w:eastAsia="en-IN"/>
          <w14:ligatures w14:val="none"/>
        </w:rPr>
        <w:t>Nanasaheb</w:t>
      </w:r>
      <w:proofErr w:type="spellEnd"/>
      <w:r w:rsidRPr="00CF1B3D">
        <w:rPr>
          <w:rFonts w:ascii="Times New Roman" w:eastAsia="Times New Roman" w:hAnsi="Times New Roman" w:cs="Times New Roman"/>
          <w:b/>
          <w:bCs/>
          <w:kern w:val="0"/>
          <w:sz w:val="25"/>
          <w:szCs w:val="25"/>
          <w:lang w:eastAsia="en-IN"/>
          <w14:ligatures w14:val="none"/>
        </w:rPr>
        <w:t xml:space="preserve"> Takalkar</w:t>
      </w:r>
      <w:r w:rsidRPr="00CF1B3D">
        <w:rPr>
          <w:rFonts w:ascii="Times New Roman" w:eastAsia="Times New Roman" w:hAnsi="Times New Roman" w:cs="Times New Roman"/>
          <w:kern w:val="0"/>
          <w:sz w:val="25"/>
          <w:szCs w:val="25"/>
          <w:lang w:eastAsia="en-IN"/>
          <w14:ligatures w14:val="none"/>
        </w:rPr>
        <w:t xml:space="preserve">, and </w:t>
      </w:r>
      <w:r w:rsidRPr="00CF1B3D">
        <w:rPr>
          <w:rFonts w:ascii="Times New Roman" w:eastAsia="Times New Roman" w:hAnsi="Times New Roman" w:cs="Times New Roman"/>
          <w:b/>
          <w:bCs/>
          <w:kern w:val="0"/>
          <w:sz w:val="25"/>
          <w:szCs w:val="25"/>
          <w:lang w:eastAsia="en-IN"/>
          <w14:ligatures w14:val="none"/>
        </w:rPr>
        <w:t xml:space="preserve">Principal </w:t>
      </w:r>
      <w:proofErr w:type="spellStart"/>
      <w:r w:rsidRPr="00CF1B3D">
        <w:rPr>
          <w:rFonts w:ascii="Times New Roman" w:eastAsia="Times New Roman" w:hAnsi="Times New Roman" w:cs="Times New Roman"/>
          <w:b/>
          <w:bCs/>
          <w:kern w:val="0"/>
          <w:sz w:val="25"/>
          <w:szCs w:val="25"/>
          <w:lang w:eastAsia="en-IN"/>
          <w14:ligatures w14:val="none"/>
        </w:rPr>
        <w:t>Dr.</w:t>
      </w:r>
      <w:proofErr w:type="spellEnd"/>
      <w:r w:rsidRPr="00CF1B3D">
        <w:rPr>
          <w:rFonts w:ascii="Times New Roman" w:eastAsia="Times New Roman" w:hAnsi="Times New Roman" w:cs="Times New Roman"/>
          <w:b/>
          <w:bCs/>
          <w:kern w:val="0"/>
          <w:sz w:val="25"/>
          <w:szCs w:val="25"/>
          <w:lang w:eastAsia="en-IN"/>
          <w14:ligatures w14:val="none"/>
        </w:rPr>
        <w:t xml:space="preserve"> </w:t>
      </w:r>
      <w:proofErr w:type="spellStart"/>
      <w:r w:rsidRPr="00CF1B3D">
        <w:rPr>
          <w:rFonts w:ascii="Times New Roman" w:eastAsia="Times New Roman" w:hAnsi="Times New Roman" w:cs="Times New Roman"/>
          <w:b/>
          <w:bCs/>
          <w:kern w:val="0"/>
          <w:sz w:val="25"/>
          <w:szCs w:val="25"/>
          <w:lang w:eastAsia="en-IN"/>
          <w14:ligatures w14:val="none"/>
        </w:rPr>
        <w:t>Shiri</w:t>
      </w:r>
      <w:r>
        <w:rPr>
          <w:rFonts w:ascii="Times New Roman" w:eastAsia="Times New Roman" w:hAnsi="Times New Roman" w:cs="Times New Roman"/>
          <w:b/>
          <w:bCs/>
          <w:kern w:val="0"/>
          <w:sz w:val="25"/>
          <w:szCs w:val="25"/>
          <w:lang w:eastAsia="en-IN"/>
          <w14:ligatures w14:val="none"/>
        </w:rPr>
        <w:t>sh</w:t>
      </w:r>
      <w:r w:rsidRPr="00CF1B3D">
        <w:rPr>
          <w:rFonts w:ascii="Times New Roman" w:eastAsia="Times New Roman" w:hAnsi="Times New Roman" w:cs="Times New Roman"/>
          <w:b/>
          <w:bCs/>
          <w:kern w:val="0"/>
          <w:sz w:val="25"/>
          <w:szCs w:val="25"/>
          <w:lang w:eastAsia="en-IN"/>
          <w14:ligatures w14:val="none"/>
        </w:rPr>
        <w:t>ji</w:t>
      </w:r>
      <w:proofErr w:type="spellEnd"/>
      <w:r w:rsidRPr="00CF1B3D">
        <w:rPr>
          <w:rFonts w:ascii="Times New Roman" w:eastAsia="Times New Roman" w:hAnsi="Times New Roman" w:cs="Times New Roman"/>
          <w:b/>
          <w:bCs/>
          <w:kern w:val="0"/>
          <w:sz w:val="25"/>
          <w:szCs w:val="25"/>
          <w:lang w:eastAsia="en-IN"/>
          <w14:ligatures w14:val="none"/>
        </w:rPr>
        <w:t xml:space="preserve"> Pingale</w:t>
      </w:r>
      <w:r w:rsidRPr="00CF1B3D">
        <w:rPr>
          <w:rFonts w:ascii="Times New Roman" w:eastAsia="Times New Roman" w:hAnsi="Times New Roman" w:cs="Times New Roman"/>
          <w:kern w:val="0"/>
          <w:sz w:val="25"/>
          <w:szCs w:val="25"/>
          <w:lang w:eastAsia="en-IN"/>
          <w14:ligatures w14:val="none"/>
        </w:rPr>
        <w:t>. The presence of the respected dignitaries added great value and inspiration to the occasion.</w:t>
      </w:r>
    </w:p>
    <w:p w14:paraId="366ABCA1"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The program began with the traditional welcome of guests followed by the lighting of the lamp. All dignitaries delivered inspiring welcome speeches for the freshers. They motivated students to focus on academic excellence, personality development, discipline, and career growth. The speakers also encouraged students to actively participate in curricular and co-curricular activities to develop leadership qualities and communication skills.</w:t>
      </w:r>
    </w:p>
    <w:p w14:paraId="37D33A6A"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The dignitaries appreciated the efforts of the BBA Department for organizing such a warm and student-friendly event. They emphasized the importance of creating a positive educational atmosphere where students feel motivated and confident from the beginning of their academic journey.</w:t>
      </w:r>
    </w:p>
    <w:p w14:paraId="3D74CAC0"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 xml:space="preserve">A total of </w:t>
      </w:r>
      <w:r w:rsidRPr="00CF1B3D">
        <w:rPr>
          <w:rFonts w:ascii="Times New Roman" w:eastAsia="Times New Roman" w:hAnsi="Times New Roman" w:cs="Times New Roman"/>
          <w:b/>
          <w:bCs/>
          <w:kern w:val="0"/>
          <w:sz w:val="25"/>
          <w:szCs w:val="25"/>
          <w:lang w:eastAsia="en-IN"/>
          <w14:ligatures w14:val="none"/>
        </w:rPr>
        <w:t>120 students</w:t>
      </w:r>
      <w:r w:rsidRPr="00CF1B3D">
        <w:rPr>
          <w:rFonts w:ascii="Times New Roman" w:eastAsia="Times New Roman" w:hAnsi="Times New Roman" w:cs="Times New Roman"/>
          <w:kern w:val="0"/>
          <w:sz w:val="25"/>
          <w:szCs w:val="25"/>
          <w:lang w:eastAsia="en-IN"/>
          <w14:ligatures w14:val="none"/>
        </w:rPr>
        <w:t xml:space="preserve"> participated enthusiastically in the program. The seminar hall was beautifully decorated, creating a vibrant and joyful atmosphere. Senior students organized various entertainment activities including introduction sessions, games, cultural performances, music, dance, and fun interaction rounds to make the freshers feel comfortable and connected with their seniors.</w:t>
      </w:r>
    </w:p>
    <w:p w14:paraId="44930436"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The interaction sessions helped new students overcome hesitation and develop new friendships. The event also provided an opportunity for senior students to guide the freshers regarding academics, examinations, college activities, and career opportunities in the field of management and business administration.</w:t>
      </w:r>
    </w:p>
    <w:p w14:paraId="57156B00"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The coordination and teamwork displayed by the organizing committee reflected the unity and enthusiasm of the BBA Department. Faculty members continuously guided students throughout the program and ensured the smooth execution of all activities. The active participation of SYBBA and TYBBA students played an important role in making the event energetic and memorable.</w:t>
      </w:r>
    </w:p>
    <w:p w14:paraId="6BB6C19A"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lastRenderedPageBreak/>
        <w:t>The Freshers Party concluded with a heartfelt vote of thanks delivered to the management, dignitaries, Principal, HOD, faculty members, student coordinators, and participants for their valuable support and presence. The program ended with joyful moments, group photographs, and positive memories for all attendees.</w:t>
      </w:r>
    </w:p>
    <w:p w14:paraId="5D2E32A5" w14:textId="77777777" w:rsidR="00CF1B3D" w:rsidRPr="00CF1B3D" w:rsidRDefault="00CF1B3D" w:rsidP="00CF1B3D">
      <w:pPr>
        <w:spacing w:before="100" w:beforeAutospacing="1" w:after="100" w:afterAutospacing="1" w:line="240" w:lineRule="auto"/>
        <w:jc w:val="both"/>
        <w:rPr>
          <w:rFonts w:ascii="Times New Roman" w:eastAsia="Times New Roman" w:hAnsi="Times New Roman" w:cs="Times New Roman"/>
          <w:kern w:val="0"/>
          <w:sz w:val="25"/>
          <w:szCs w:val="25"/>
          <w:lang w:eastAsia="en-IN"/>
          <w14:ligatures w14:val="none"/>
        </w:rPr>
      </w:pPr>
      <w:r w:rsidRPr="00CF1B3D">
        <w:rPr>
          <w:rFonts w:ascii="Times New Roman" w:eastAsia="Times New Roman" w:hAnsi="Times New Roman" w:cs="Times New Roman"/>
          <w:kern w:val="0"/>
          <w:sz w:val="25"/>
          <w:szCs w:val="25"/>
          <w:lang w:eastAsia="en-IN"/>
          <w14:ligatures w14:val="none"/>
        </w:rPr>
        <w:t xml:space="preserve">Overall, </w:t>
      </w:r>
      <w:r w:rsidRPr="00CF1B3D">
        <w:rPr>
          <w:rFonts w:ascii="Times New Roman" w:eastAsia="Times New Roman" w:hAnsi="Times New Roman" w:cs="Times New Roman"/>
          <w:b/>
          <w:bCs/>
          <w:kern w:val="0"/>
          <w:sz w:val="25"/>
          <w:szCs w:val="25"/>
          <w:lang w:eastAsia="en-IN"/>
          <w14:ligatures w14:val="none"/>
        </w:rPr>
        <w:t>“Parichay 2025”</w:t>
      </w:r>
      <w:r w:rsidRPr="00CF1B3D">
        <w:rPr>
          <w:rFonts w:ascii="Times New Roman" w:eastAsia="Times New Roman" w:hAnsi="Times New Roman" w:cs="Times New Roman"/>
          <w:kern w:val="0"/>
          <w:sz w:val="25"/>
          <w:szCs w:val="25"/>
          <w:lang w:eastAsia="en-IN"/>
          <w14:ligatures w14:val="none"/>
        </w:rPr>
        <w:t xml:space="preserve"> was a successful and memorable event that created a welcoming environment for FYBBA students. The program strengthened the bond between juniors and seniors and marked the beginning of a new academic journey filled with enthusiasm, learning, and opportunities.</w:t>
      </w:r>
    </w:p>
    <w:p w14:paraId="17AB39A7" w14:textId="6E830A76" w:rsidR="00F916E1" w:rsidRDefault="00F916E1">
      <w:pPr>
        <w:rPr>
          <w:sz w:val="25"/>
          <w:szCs w:val="25"/>
        </w:rPr>
      </w:pPr>
      <w:r>
        <w:rPr>
          <w:sz w:val="25"/>
          <w:szCs w:val="25"/>
        </w:rPr>
        <w:br w:type="page"/>
      </w:r>
    </w:p>
    <w:p w14:paraId="343551AC" w14:textId="6E2EE135" w:rsidR="003C4C4E" w:rsidRDefault="00F916E1" w:rsidP="00CF1B3D">
      <w:pPr>
        <w:jc w:val="both"/>
        <w:rPr>
          <w:b/>
          <w:bCs/>
          <w:sz w:val="25"/>
          <w:szCs w:val="25"/>
          <w:u w:val="single"/>
        </w:rPr>
      </w:pPr>
      <w:r w:rsidRPr="00F916E1">
        <w:rPr>
          <w:b/>
          <w:bCs/>
          <w:sz w:val="25"/>
          <w:szCs w:val="25"/>
          <w:u w:val="single"/>
        </w:rPr>
        <w:lastRenderedPageBreak/>
        <w:t>Photographs of Activity</w:t>
      </w:r>
    </w:p>
    <w:p w14:paraId="104A300F" w14:textId="175A9E9A" w:rsidR="00F916E1" w:rsidRDefault="00F916E1" w:rsidP="00CF1B3D">
      <w:pPr>
        <w:jc w:val="both"/>
        <w:rPr>
          <w:b/>
          <w:bCs/>
          <w:sz w:val="25"/>
          <w:szCs w:val="25"/>
          <w:u w:val="single"/>
        </w:rPr>
      </w:pPr>
      <w:r>
        <w:rPr>
          <w:noProof/>
        </w:rPr>
        <w:drawing>
          <wp:anchor distT="0" distB="0" distL="114300" distR="114300" simplePos="0" relativeHeight="251658240" behindDoc="0" locked="0" layoutInCell="1" allowOverlap="1" wp14:anchorId="55CB50D6" wp14:editId="75569A73">
            <wp:simplePos x="0" y="0"/>
            <wp:positionH relativeFrom="column">
              <wp:posOffset>279400</wp:posOffset>
            </wp:positionH>
            <wp:positionV relativeFrom="paragraph">
              <wp:posOffset>170180</wp:posOffset>
            </wp:positionV>
            <wp:extent cx="1679008" cy="2520000"/>
            <wp:effectExtent l="19050" t="19050" r="16510" b="13970"/>
            <wp:wrapNone/>
            <wp:docPr id="211217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900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64C9F74" wp14:editId="0F84D11A">
            <wp:simplePos x="0" y="0"/>
            <wp:positionH relativeFrom="column">
              <wp:posOffset>3429000</wp:posOffset>
            </wp:positionH>
            <wp:positionV relativeFrom="paragraph">
              <wp:posOffset>176530</wp:posOffset>
            </wp:positionV>
            <wp:extent cx="1889948" cy="2520000"/>
            <wp:effectExtent l="19050" t="19050" r="15240" b="13970"/>
            <wp:wrapNone/>
            <wp:docPr id="92827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5962D7" w14:textId="752825D4" w:rsidR="00F916E1" w:rsidRDefault="00F916E1" w:rsidP="00CF1B3D">
      <w:pPr>
        <w:jc w:val="both"/>
        <w:rPr>
          <w:b/>
          <w:bCs/>
          <w:sz w:val="25"/>
          <w:szCs w:val="25"/>
          <w:u w:val="single"/>
        </w:rPr>
      </w:pPr>
    </w:p>
    <w:p w14:paraId="5048A681" w14:textId="10E6388F" w:rsidR="00F916E1" w:rsidRDefault="00F916E1" w:rsidP="00CF1B3D">
      <w:pPr>
        <w:jc w:val="both"/>
        <w:rPr>
          <w:b/>
          <w:bCs/>
          <w:sz w:val="25"/>
          <w:szCs w:val="25"/>
          <w:u w:val="single"/>
        </w:rPr>
      </w:pPr>
      <w:r>
        <w:rPr>
          <w:noProof/>
        </w:rPr>
        <w:drawing>
          <wp:anchor distT="0" distB="0" distL="114300" distR="114300" simplePos="0" relativeHeight="251660288" behindDoc="0" locked="0" layoutInCell="1" allowOverlap="1" wp14:anchorId="38CB68E7" wp14:editId="5A0511B2">
            <wp:simplePos x="0" y="0"/>
            <wp:positionH relativeFrom="column">
              <wp:posOffset>780873</wp:posOffset>
            </wp:positionH>
            <wp:positionV relativeFrom="paragraph">
              <wp:posOffset>4940509</wp:posOffset>
            </wp:positionV>
            <wp:extent cx="3840095" cy="2160000"/>
            <wp:effectExtent l="19050" t="19050" r="27305" b="12065"/>
            <wp:wrapNone/>
            <wp:docPr id="721977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00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E62977" wp14:editId="5ED2DA14">
            <wp:simplePos x="0" y="0"/>
            <wp:positionH relativeFrom="column">
              <wp:posOffset>-396800</wp:posOffset>
            </wp:positionH>
            <wp:positionV relativeFrom="paragraph">
              <wp:posOffset>2560955</wp:posOffset>
            </wp:positionV>
            <wp:extent cx="2879787" cy="2160000"/>
            <wp:effectExtent l="19050" t="19050" r="15875" b="12065"/>
            <wp:wrapNone/>
            <wp:docPr id="1933026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9F39C7A" wp14:editId="56964B48">
            <wp:simplePos x="0" y="0"/>
            <wp:positionH relativeFrom="margin">
              <wp:posOffset>3085292</wp:posOffset>
            </wp:positionH>
            <wp:positionV relativeFrom="paragraph">
              <wp:posOffset>2560542</wp:posOffset>
            </wp:positionV>
            <wp:extent cx="2879362" cy="2160000"/>
            <wp:effectExtent l="19050" t="19050" r="16510" b="12065"/>
            <wp:wrapNone/>
            <wp:docPr id="995867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362"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53B689" w14:textId="77777777" w:rsidR="00360453" w:rsidRPr="00360453" w:rsidRDefault="00360453" w:rsidP="00360453">
      <w:pPr>
        <w:rPr>
          <w:sz w:val="25"/>
          <w:szCs w:val="25"/>
        </w:rPr>
      </w:pPr>
    </w:p>
    <w:p w14:paraId="26A39051" w14:textId="77777777" w:rsidR="00360453" w:rsidRPr="00360453" w:rsidRDefault="00360453" w:rsidP="00360453">
      <w:pPr>
        <w:rPr>
          <w:sz w:val="25"/>
          <w:szCs w:val="25"/>
        </w:rPr>
      </w:pPr>
    </w:p>
    <w:p w14:paraId="304CBD30" w14:textId="77777777" w:rsidR="00360453" w:rsidRPr="00360453" w:rsidRDefault="00360453" w:rsidP="00360453">
      <w:pPr>
        <w:rPr>
          <w:sz w:val="25"/>
          <w:szCs w:val="25"/>
        </w:rPr>
      </w:pPr>
    </w:p>
    <w:p w14:paraId="7EDF7B16" w14:textId="77777777" w:rsidR="00360453" w:rsidRPr="00360453" w:rsidRDefault="00360453" w:rsidP="00360453">
      <w:pPr>
        <w:rPr>
          <w:sz w:val="25"/>
          <w:szCs w:val="25"/>
        </w:rPr>
      </w:pPr>
    </w:p>
    <w:p w14:paraId="3B15C458" w14:textId="77777777" w:rsidR="00360453" w:rsidRPr="00360453" w:rsidRDefault="00360453" w:rsidP="00360453">
      <w:pPr>
        <w:rPr>
          <w:sz w:val="25"/>
          <w:szCs w:val="25"/>
        </w:rPr>
      </w:pPr>
    </w:p>
    <w:p w14:paraId="00ED74F5" w14:textId="77777777" w:rsidR="00360453" w:rsidRPr="00360453" w:rsidRDefault="00360453" w:rsidP="00360453">
      <w:pPr>
        <w:rPr>
          <w:sz w:val="25"/>
          <w:szCs w:val="25"/>
        </w:rPr>
      </w:pPr>
    </w:p>
    <w:p w14:paraId="64001797" w14:textId="77777777" w:rsidR="00360453" w:rsidRPr="00360453" w:rsidRDefault="00360453" w:rsidP="00360453">
      <w:pPr>
        <w:rPr>
          <w:sz w:val="25"/>
          <w:szCs w:val="25"/>
        </w:rPr>
      </w:pPr>
    </w:p>
    <w:p w14:paraId="7E59D400" w14:textId="77777777" w:rsidR="00360453" w:rsidRPr="00360453" w:rsidRDefault="00360453" w:rsidP="00360453">
      <w:pPr>
        <w:rPr>
          <w:sz w:val="25"/>
          <w:szCs w:val="25"/>
        </w:rPr>
      </w:pPr>
    </w:p>
    <w:p w14:paraId="0CD3A7EB" w14:textId="77777777" w:rsidR="00360453" w:rsidRPr="00360453" w:rsidRDefault="00360453" w:rsidP="00360453">
      <w:pPr>
        <w:rPr>
          <w:sz w:val="25"/>
          <w:szCs w:val="25"/>
        </w:rPr>
      </w:pPr>
    </w:p>
    <w:p w14:paraId="08B2F603" w14:textId="77777777" w:rsidR="00360453" w:rsidRPr="00360453" w:rsidRDefault="00360453" w:rsidP="00360453">
      <w:pPr>
        <w:rPr>
          <w:sz w:val="25"/>
          <w:szCs w:val="25"/>
        </w:rPr>
      </w:pPr>
    </w:p>
    <w:p w14:paraId="61A2D55A" w14:textId="77777777" w:rsidR="00360453" w:rsidRPr="00360453" w:rsidRDefault="00360453" w:rsidP="00360453">
      <w:pPr>
        <w:rPr>
          <w:sz w:val="25"/>
          <w:szCs w:val="25"/>
        </w:rPr>
      </w:pPr>
    </w:p>
    <w:p w14:paraId="2C7EBBAB" w14:textId="77777777" w:rsidR="00360453" w:rsidRPr="00360453" w:rsidRDefault="00360453" w:rsidP="00360453">
      <w:pPr>
        <w:rPr>
          <w:sz w:val="25"/>
          <w:szCs w:val="25"/>
        </w:rPr>
      </w:pPr>
    </w:p>
    <w:p w14:paraId="31B7624B" w14:textId="77777777" w:rsidR="00360453" w:rsidRPr="00360453" w:rsidRDefault="00360453" w:rsidP="00360453">
      <w:pPr>
        <w:rPr>
          <w:sz w:val="25"/>
          <w:szCs w:val="25"/>
        </w:rPr>
      </w:pPr>
    </w:p>
    <w:p w14:paraId="0CBC36C5" w14:textId="77777777" w:rsidR="00360453" w:rsidRPr="00360453" w:rsidRDefault="00360453" w:rsidP="00360453">
      <w:pPr>
        <w:rPr>
          <w:sz w:val="25"/>
          <w:szCs w:val="25"/>
        </w:rPr>
      </w:pPr>
    </w:p>
    <w:p w14:paraId="794F0BE2" w14:textId="77777777" w:rsidR="00360453" w:rsidRPr="00360453" w:rsidRDefault="00360453" w:rsidP="00360453">
      <w:pPr>
        <w:rPr>
          <w:sz w:val="25"/>
          <w:szCs w:val="25"/>
        </w:rPr>
      </w:pPr>
    </w:p>
    <w:p w14:paraId="3EE2EF6D" w14:textId="77777777" w:rsidR="00360453" w:rsidRPr="00360453" w:rsidRDefault="00360453" w:rsidP="00360453">
      <w:pPr>
        <w:rPr>
          <w:sz w:val="25"/>
          <w:szCs w:val="25"/>
        </w:rPr>
      </w:pPr>
    </w:p>
    <w:p w14:paraId="04B9FB38" w14:textId="77777777" w:rsidR="00360453" w:rsidRPr="00360453" w:rsidRDefault="00360453" w:rsidP="00360453">
      <w:pPr>
        <w:rPr>
          <w:sz w:val="25"/>
          <w:szCs w:val="25"/>
        </w:rPr>
      </w:pPr>
    </w:p>
    <w:p w14:paraId="5AC02D0A" w14:textId="77777777" w:rsidR="00360453" w:rsidRPr="00360453" w:rsidRDefault="00360453" w:rsidP="00360453">
      <w:pPr>
        <w:rPr>
          <w:sz w:val="25"/>
          <w:szCs w:val="25"/>
        </w:rPr>
      </w:pPr>
    </w:p>
    <w:p w14:paraId="48877C85" w14:textId="77777777" w:rsidR="00360453" w:rsidRPr="00360453" w:rsidRDefault="00360453" w:rsidP="00360453">
      <w:pPr>
        <w:rPr>
          <w:sz w:val="25"/>
          <w:szCs w:val="25"/>
        </w:rPr>
      </w:pPr>
    </w:p>
    <w:p w14:paraId="536673DF" w14:textId="77777777" w:rsidR="00360453" w:rsidRPr="00360453" w:rsidRDefault="00360453" w:rsidP="00360453">
      <w:pPr>
        <w:rPr>
          <w:sz w:val="25"/>
          <w:szCs w:val="25"/>
        </w:rPr>
      </w:pPr>
    </w:p>
    <w:p w14:paraId="452EF313" w14:textId="77777777" w:rsidR="00360453" w:rsidRPr="00360453" w:rsidRDefault="00360453" w:rsidP="00360453">
      <w:pPr>
        <w:rPr>
          <w:sz w:val="25"/>
          <w:szCs w:val="25"/>
        </w:rPr>
      </w:pPr>
    </w:p>
    <w:p w14:paraId="0ABB14A6" w14:textId="77777777" w:rsidR="00360453" w:rsidRDefault="00360453" w:rsidP="00360453">
      <w:pPr>
        <w:rPr>
          <w:b/>
          <w:bCs/>
          <w:sz w:val="25"/>
          <w:szCs w:val="25"/>
          <w:u w:val="single"/>
        </w:rPr>
      </w:pPr>
    </w:p>
    <w:p w14:paraId="0488CB78" w14:textId="5205DE73" w:rsidR="00360453" w:rsidRDefault="00360453" w:rsidP="00360453">
      <w:pPr>
        <w:tabs>
          <w:tab w:val="left" w:pos="8314"/>
        </w:tabs>
        <w:rPr>
          <w:sz w:val="25"/>
          <w:szCs w:val="25"/>
        </w:rPr>
      </w:pPr>
      <w:r>
        <w:rPr>
          <w:sz w:val="25"/>
          <w:szCs w:val="25"/>
        </w:rPr>
        <w:tab/>
      </w:r>
    </w:p>
    <w:p w14:paraId="4633D0AC" w14:textId="77777777" w:rsidR="00360453" w:rsidRDefault="00360453">
      <w:pPr>
        <w:rPr>
          <w:sz w:val="25"/>
          <w:szCs w:val="25"/>
        </w:rPr>
      </w:pPr>
      <w:r>
        <w:rPr>
          <w:sz w:val="25"/>
          <w:szCs w:val="25"/>
        </w:rPr>
        <w:br w:type="page"/>
      </w:r>
    </w:p>
    <w:p w14:paraId="1D0132C8" w14:textId="7833A5FB" w:rsidR="00360453" w:rsidRPr="00360453" w:rsidRDefault="00360453" w:rsidP="00360453">
      <w:pPr>
        <w:tabs>
          <w:tab w:val="left" w:pos="8314"/>
        </w:tabs>
        <w:rPr>
          <w:sz w:val="25"/>
          <w:szCs w:val="25"/>
        </w:rPr>
      </w:pPr>
      <w:r>
        <w:rPr>
          <w:noProof/>
        </w:rPr>
        <w:lastRenderedPageBreak/>
        <w:drawing>
          <wp:anchor distT="0" distB="0" distL="114300" distR="114300" simplePos="0" relativeHeight="251664384" behindDoc="0" locked="0" layoutInCell="1" allowOverlap="1" wp14:anchorId="117B0260" wp14:editId="1969FD79">
            <wp:simplePos x="0" y="0"/>
            <wp:positionH relativeFrom="column">
              <wp:posOffset>3162541</wp:posOffset>
            </wp:positionH>
            <wp:positionV relativeFrom="paragraph">
              <wp:posOffset>-317824</wp:posOffset>
            </wp:positionV>
            <wp:extent cx="2879787" cy="2160000"/>
            <wp:effectExtent l="19050" t="19050" r="15875" b="12065"/>
            <wp:wrapNone/>
            <wp:docPr id="506773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9C15EAA" wp14:editId="70737C07">
            <wp:simplePos x="0" y="0"/>
            <wp:positionH relativeFrom="column">
              <wp:posOffset>-286528</wp:posOffset>
            </wp:positionH>
            <wp:positionV relativeFrom="paragraph">
              <wp:posOffset>-315609</wp:posOffset>
            </wp:positionV>
            <wp:extent cx="2879787" cy="2160000"/>
            <wp:effectExtent l="19050" t="19050" r="15875" b="12065"/>
            <wp:wrapNone/>
            <wp:docPr id="209272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360453" w:rsidRPr="00360453" w:rsidSect="00CF1B3D">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C4E"/>
    <w:rsid w:val="000B535B"/>
    <w:rsid w:val="00102F3F"/>
    <w:rsid w:val="00360453"/>
    <w:rsid w:val="003C4C4E"/>
    <w:rsid w:val="003F7D26"/>
    <w:rsid w:val="00CF1B3D"/>
    <w:rsid w:val="00F916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33224"/>
  <w15:chartTrackingRefBased/>
  <w15:docId w15:val="{B2930817-4089-44DF-8F88-0D53BB3A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194367">
      <w:bodyDiv w:val="1"/>
      <w:marLeft w:val="0"/>
      <w:marRight w:val="0"/>
      <w:marTop w:val="0"/>
      <w:marBottom w:val="0"/>
      <w:divBdr>
        <w:top w:val="none" w:sz="0" w:space="0" w:color="auto"/>
        <w:left w:val="none" w:sz="0" w:space="0" w:color="auto"/>
        <w:bottom w:val="none" w:sz="0" w:space="0" w:color="auto"/>
        <w:right w:val="none" w:sz="0" w:space="0" w:color="auto"/>
      </w:divBdr>
    </w:div>
    <w:div w:id="208667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Gurudev Borhade</dc:creator>
  <cp:keywords/>
  <dc:description/>
  <cp:lastModifiedBy>Gurudev Borhade</cp:lastModifiedBy>
  <cp:revision>6</cp:revision>
  <dcterms:created xsi:type="dcterms:W3CDTF">2026-05-07T07:20:00Z</dcterms:created>
  <dcterms:modified xsi:type="dcterms:W3CDTF">2026-05-11T05:01:00Z</dcterms:modified>
</cp:coreProperties>
</file>