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899B4" w14:textId="26E8A985" w:rsidR="00FB34E0" w:rsidRPr="00D502A7" w:rsidRDefault="00FB34E0" w:rsidP="00FB34E0">
      <w:pPr>
        <w:jc w:val="center"/>
        <w:rPr>
          <w:rFonts w:ascii="Times New Roman" w:hAnsi="Times New Roman" w:cs="Times New Roman"/>
          <w:b/>
          <w:bCs/>
          <w:color w:val="943634" w:themeColor="accent2" w:themeShade="BF"/>
          <w:sz w:val="24"/>
          <w:szCs w:val="24"/>
        </w:rPr>
      </w:pPr>
      <w:r>
        <w:rPr>
          <w:rFonts w:ascii="Times New Roman" w:hAnsi="Times New Roman" w:cs="Times New Roman"/>
          <w:b/>
          <w:bCs/>
          <w:color w:val="943634" w:themeColor="accent2" w:themeShade="BF"/>
          <w:sz w:val="24"/>
          <w:szCs w:val="24"/>
        </w:rPr>
        <w:t>K</w:t>
      </w:r>
      <w:r w:rsidRPr="00D502A7">
        <w:rPr>
          <w:rFonts w:ascii="Times New Roman" w:hAnsi="Times New Roman" w:cs="Times New Roman"/>
          <w:b/>
          <w:bCs/>
          <w:color w:val="943634" w:themeColor="accent2" w:themeShade="BF"/>
          <w:sz w:val="24"/>
          <w:szCs w:val="24"/>
        </w:rPr>
        <w:t>.T.S.P. Mandal’s</w:t>
      </w:r>
    </w:p>
    <w:p w14:paraId="78DD80E1" w14:textId="77777777" w:rsidR="00FB34E0" w:rsidRPr="00D502A7" w:rsidRDefault="00FB34E0" w:rsidP="00FB34E0">
      <w:pPr>
        <w:jc w:val="center"/>
        <w:rPr>
          <w:rFonts w:ascii="Times New Roman" w:hAnsi="Times New Roman" w:cs="Times New Roman"/>
          <w:b/>
          <w:bCs/>
          <w:color w:val="943634" w:themeColor="accent2" w:themeShade="BF"/>
          <w:sz w:val="36"/>
          <w:szCs w:val="36"/>
        </w:rPr>
      </w:pPr>
      <w:r w:rsidRPr="00D502A7">
        <w:rPr>
          <w:rFonts w:ascii="Times New Roman" w:hAnsi="Times New Roman" w:cs="Times New Roman"/>
          <w:b/>
          <w:bCs/>
          <w:color w:val="943634" w:themeColor="accent2" w:themeShade="BF"/>
          <w:sz w:val="36"/>
          <w:szCs w:val="36"/>
        </w:rPr>
        <w:t>Hutatma Rajguru Mahavidyalaya,</w:t>
      </w:r>
    </w:p>
    <w:p w14:paraId="64A6268E" w14:textId="77777777" w:rsidR="00FB34E0" w:rsidRPr="00D502A7" w:rsidRDefault="00FB34E0" w:rsidP="00FB34E0">
      <w:pPr>
        <w:jc w:val="center"/>
        <w:rPr>
          <w:rFonts w:ascii="Times New Roman" w:hAnsi="Times New Roman" w:cs="Times New Roman"/>
          <w:b/>
          <w:bCs/>
          <w:color w:val="943634" w:themeColor="accent2" w:themeShade="BF"/>
          <w:sz w:val="36"/>
          <w:szCs w:val="36"/>
        </w:rPr>
      </w:pPr>
      <w:r w:rsidRPr="00D502A7">
        <w:rPr>
          <w:rFonts w:ascii="Times New Roman" w:hAnsi="Times New Roman" w:cs="Times New Roman"/>
          <w:b/>
          <w:bCs/>
          <w:color w:val="943634" w:themeColor="accent2" w:themeShade="BF"/>
          <w:sz w:val="36"/>
          <w:szCs w:val="36"/>
        </w:rPr>
        <w:t>Rajgurunagar.</w:t>
      </w:r>
    </w:p>
    <w:p w14:paraId="5522084D" w14:textId="77777777" w:rsidR="00FB34E0" w:rsidRDefault="00FB34E0" w:rsidP="00FB34E0">
      <w:pPr>
        <w:jc w:val="center"/>
        <w:rPr>
          <w:rFonts w:ascii="Times New Roman" w:hAnsi="Times New Roman" w:cs="Times New Roman"/>
          <w:b/>
          <w:bCs/>
          <w:color w:val="943634" w:themeColor="accent2" w:themeShade="BF"/>
          <w:sz w:val="28"/>
          <w:szCs w:val="28"/>
        </w:rPr>
      </w:pPr>
    </w:p>
    <w:p w14:paraId="01E15629" w14:textId="77777777" w:rsidR="00FB34E0" w:rsidRPr="001B2E59" w:rsidRDefault="00FB34E0" w:rsidP="00FB34E0">
      <w:pPr>
        <w:jc w:val="center"/>
        <w:rPr>
          <w:rFonts w:ascii="Times New Roman" w:hAnsi="Times New Roman" w:cs="Times New Roman"/>
          <w:b/>
          <w:bCs/>
          <w:color w:val="943634" w:themeColor="accent2" w:themeShade="BF"/>
          <w:sz w:val="28"/>
          <w:szCs w:val="28"/>
        </w:rPr>
      </w:pPr>
    </w:p>
    <w:p w14:paraId="3CB3140C" w14:textId="08E51BFB" w:rsidR="00FB34E0" w:rsidRPr="00D502A7" w:rsidRDefault="004C21FC" w:rsidP="00FB34E0">
      <w:pPr>
        <w:jc w:val="center"/>
        <w:rPr>
          <w:rFonts w:ascii="Times New Roman" w:hAnsi="Times New Roman" w:cs="Times New Roman"/>
          <w:b/>
          <w:bCs/>
          <w:color w:val="FF0066"/>
          <w:sz w:val="36"/>
          <w:szCs w:val="36"/>
        </w:rPr>
      </w:pPr>
      <w:r>
        <w:rPr>
          <w:rFonts w:ascii="Times New Roman" w:hAnsi="Times New Roman" w:cs="Times New Roman"/>
          <w:b/>
          <w:bCs/>
          <w:color w:val="FF0066"/>
          <w:sz w:val="36"/>
          <w:szCs w:val="36"/>
        </w:rPr>
        <w:t>T</w:t>
      </w:r>
      <w:r w:rsidR="00FB34E0" w:rsidRPr="00D502A7">
        <w:rPr>
          <w:rFonts w:ascii="Times New Roman" w:hAnsi="Times New Roman" w:cs="Times New Roman"/>
          <w:b/>
          <w:bCs/>
          <w:color w:val="FF0066"/>
          <w:sz w:val="36"/>
          <w:szCs w:val="36"/>
        </w:rPr>
        <w:t>.Y.B.Sc. Botany</w:t>
      </w:r>
    </w:p>
    <w:p w14:paraId="3D14F032" w14:textId="3EBF78C0" w:rsidR="00FB34E0" w:rsidRPr="00D502A7" w:rsidRDefault="00FB34E0" w:rsidP="00FB34E0">
      <w:pPr>
        <w:jc w:val="center"/>
        <w:rPr>
          <w:rFonts w:ascii="Times New Roman" w:hAnsi="Times New Roman" w:cs="Times New Roman"/>
          <w:b/>
          <w:bCs/>
          <w:color w:val="FF0066"/>
          <w:sz w:val="36"/>
          <w:szCs w:val="36"/>
        </w:rPr>
      </w:pPr>
      <w:r w:rsidRPr="00D502A7">
        <w:rPr>
          <w:rFonts w:ascii="Times New Roman" w:hAnsi="Times New Roman" w:cs="Times New Roman"/>
          <w:b/>
          <w:bCs/>
          <w:color w:val="FF0066"/>
          <w:sz w:val="36"/>
          <w:szCs w:val="36"/>
        </w:rPr>
        <w:t xml:space="preserve">Semester – </w:t>
      </w:r>
      <w:r w:rsidR="001A1908">
        <w:rPr>
          <w:rFonts w:ascii="Times New Roman" w:hAnsi="Times New Roman" w:cs="Times New Roman"/>
          <w:b/>
          <w:bCs/>
          <w:color w:val="FF0066"/>
          <w:sz w:val="36"/>
          <w:szCs w:val="36"/>
        </w:rPr>
        <w:t>V</w:t>
      </w:r>
      <w:r>
        <w:rPr>
          <w:rFonts w:ascii="Times New Roman" w:hAnsi="Times New Roman" w:cs="Times New Roman"/>
          <w:b/>
          <w:bCs/>
          <w:color w:val="FF0066"/>
          <w:sz w:val="36"/>
          <w:szCs w:val="36"/>
        </w:rPr>
        <w:t xml:space="preserve">I </w:t>
      </w:r>
      <w:r w:rsidRPr="00D502A7">
        <w:rPr>
          <w:rFonts w:ascii="Times New Roman" w:hAnsi="Times New Roman" w:cs="Times New Roman"/>
          <w:b/>
          <w:bCs/>
          <w:color w:val="FF0066"/>
          <w:sz w:val="36"/>
          <w:szCs w:val="36"/>
        </w:rPr>
        <w:t>(CBCS pattern)</w:t>
      </w:r>
    </w:p>
    <w:p w14:paraId="674F84DB" w14:textId="18A78408" w:rsidR="00FB34E0" w:rsidRPr="00D502A7" w:rsidRDefault="00FB34E0" w:rsidP="00FB34E0">
      <w:pPr>
        <w:jc w:val="center"/>
        <w:rPr>
          <w:rFonts w:ascii="Times New Roman" w:hAnsi="Times New Roman" w:cs="Times New Roman"/>
          <w:b/>
          <w:bCs/>
          <w:color w:val="FF0066"/>
          <w:sz w:val="36"/>
          <w:szCs w:val="36"/>
        </w:rPr>
      </w:pPr>
      <w:r w:rsidRPr="00D502A7">
        <w:rPr>
          <w:rFonts w:ascii="Times New Roman" w:hAnsi="Times New Roman" w:cs="Times New Roman"/>
          <w:b/>
          <w:bCs/>
          <w:color w:val="FF0066"/>
          <w:sz w:val="36"/>
          <w:szCs w:val="36"/>
        </w:rPr>
        <w:t xml:space="preserve">Subject – </w:t>
      </w:r>
      <w:r w:rsidR="001A1908">
        <w:rPr>
          <w:rFonts w:ascii="Times New Roman" w:hAnsi="Times New Roman" w:cs="Times New Roman"/>
          <w:b/>
          <w:bCs/>
          <w:color w:val="FF0066"/>
          <w:sz w:val="36"/>
          <w:szCs w:val="36"/>
        </w:rPr>
        <w:t>Biochemistry</w:t>
      </w:r>
      <w:r>
        <w:rPr>
          <w:rFonts w:ascii="Times New Roman" w:hAnsi="Times New Roman" w:cs="Times New Roman"/>
          <w:b/>
          <w:bCs/>
          <w:color w:val="FF0066"/>
          <w:sz w:val="36"/>
          <w:szCs w:val="36"/>
        </w:rPr>
        <w:t xml:space="preserve"> </w:t>
      </w:r>
    </w:p>
    <w:p w14:paraId="70A8A577" w14:textId="3BB74A08" w:rsidR="00FB34E0" w:rsidRPr="00D502A7" w:rsidRDefault="00FB34E0" w:rsidP="00FB34E0">
      <w:pPr>
        <w:jc w:val="center"/>
        <w:rPr>
          <w:rFonts w:ascii="Times New Roman" w:hAnsi="Times New Roman" w:cs="Times New Roman"/>
          <w:b/>
          <w:bCs/>
          <w:color w:val="FF0066"/>
          <w:sz w:val="36"/>
          <w:szCs w:val="36"/>
        </w:rPr>
      </w:pPr>
      <w:r w:rsidRPr="00D502A7">
        <w:rPr>
          <w:rFonts w:ascii="Times New Roman" w:hAnsi="Times New Roman" w:cs="Times New Roman"/>
          <w:b/>
          <w:bCs/>
          <w:color w:val="FF0066"/>
          <w:sz w:val="36"/>
          <w:szCs w:val="36"/>
        </w:rPr>
        <w:t>(Paper I</w:t>
      </w:r>
      <w:r>
        <w:rPr>
          <w:rFonts w:ascii="Times New Roman" w:hAnsi="Times New Roman" w:cs="Times New Roman"/>
          <w:b/>
          <w:bCs/>
          <w:color w:val="FF0066"/>
          <w:sz w:val="36"/>
          <w:szCs w:val="36"/>
        </w:rPr>
        <w:t>I</w:t>
      </w:r>
      <w:r w:rsidRPr="00D502A7">
        <w:rPr>
          <w:rFonts w:ascii="Times New Roman" w:hAnsi="Times New Roman" w:cs="Times New Roman"/>
          <w:b/>
          <w:bCs/>
          <w:color w:val="FF0066"/>
          <w:sz w:val="36"/>
          <w:szCs w:val="36"/>
        </w:rPr>
        <w:t xml:space="preserve">: BO. </w:t>
      </w:r>
      <w:r w:rsidR="006331E2">
        <w:rPr>
          <w:rFonts w:ascii="Times New Roman" w:hAnsi="Times New Roman" w:cs="Times New Roman"/>
          <w:b/>
          <w:bCs/>
          <w:color w:val="FF0066"/>
          <w:sz w:val="36"/>
          <w:szCs w:val="36"/>
        </w:rPr>
        <w:t>36</w:t>
      </w:r>
      <w:r>
        <w:rPr>
          <w:rFonts w:ascii="Times New Roman" w:hAnsi="Times New Roman" w:cs="Times New Roman"/>
          <w:b/>
          <w:bCs/>
          <w:color w:val="FF0066"/>
          <w:sz w:val="36"/>
          <w:szCs w:val="36"/>
        </w:rPr>
        <w:t>2</w:t>
      </w:r>
      <w:r w:rsidRPr="00D502A7">
        <w:rPr>
          <w:rFonts w:ascii="Times New Roman" w:hAnsi="Times New Roman" w:cs="Times New Roman"/>
          <w:b/>
          <w:bCs/>
          <w:color w:val="FF0066"/>
          <w:sz w:val="36"/>
          <w:szCs w:val="36"/>
        </w:rPr>
        <w:t>)</w:t>
      </w:r>
    </w:p>
    <w:p w14:paraId="10E0B341" w14:textId="77777777" w:rsidR="00FB34E0" w:rsidRDefault="00FB34E0" w:rsidP="00FB34E0">
      <w:pPr>
        <w:jc w:val="center"/>
        <w:rPr>
          <w:rFonts w:ascii="Times New Roman" w:hAnsi="Times New Roman" w:cs="Times New Roman"/>
          <w:b/>
          <w:bCs/>
          <w:color w:val="FF0066"/>
          <w:sz w:val="28"/>
          <w:szCs w:val="28"/>
        </w:rPr>
      </w:pPr>
    </w:p>
    <w:p w14:paraId="7A3A48E2" w14:textId="77777777" w:rsidR="00FB34E0" w:rsidRPr="001B2E59" w:rsidRDefault="00FB34E0" w:rsidP="00FB34E0">
      <w:pPr>
        <w:jc w:val="center"/>
        <w:rPr>
          <w:rFonts w:ascii="Times New Roman" w:hAnsi="Times New Roman" w:cs="Times New Roman"/>
          <w:b/>
          <w:bCs/>
          <w:color w:val="FF0066"/>
          <w:sz w:val="28"/>
          <w:szCs w:val="28"/>
        </w:rPr>
      </w:pPr>
    </w:p>
    <w:p w14:paraId="290B09C1" w14:textId="403F871A" w:rsidR="00FB34E0" w:rsidRPr="00D502A7" w:rsidRDefault="00FB34E0" w:rsidP="00FB34E0">
      <w:pPr>
        <w:jc w:val="center"/>
        <w:rPr>
          <w:rFonts w:ascii="Times New Roman" w:hAnsi="Times New Roman" w:cs="Times New Roman"/>
          <w:b/>
          <w:bCs/>
          <w:color w:val="00B050"/>
          <w:sz w:val="40"/>
          <w:szCs w:val="40"/>
        </w:rPr>
      </w:pPr>
      <w:r w:rsidRPr="00D502A7">
        <w:rPr>
          <w:rFonts w:ascii="Times New Roman" w:hAnsi="Times New Roman" w:cs="Times New Roman"/>
          <w:b/>
          <w:bCs/>
          <w:color w:val="00B050"/>
          <w:sz w:val="40"/>
          <w:szCs w:val="40"/>
        </w:rPr>
        <w:t xml:space="preserve">Chapter </w:t>
      </w:r>
      <w:r w:rsidR="005A2AFC">
        <w:rPr>
          <w:rFonts w:ascii="Times New Roman" w:hAnsi="Times New Roman" w:cs="Times New Roman"/>
          <w:b/>
          <w:bCs/>
          <w:color w:val="00B050"/>
          <w:sz w:val="40"/>
          <w:szCs w:val="40"/>
        </w:rPr>
        <w:t>4</w:t>
      </w:r>
    </w:p>
    <w:p w14:paraId="2781EA23" w14:textId="1272831E" w:rsidR="00FB34E0" w:rsidRPr="00466D1C" w:rsidRDefault="00FB34E0" w:rsidP="00FB34E0">
      <w:pPr>
        <w:jc w:val="center"/>
        <w:rPr>
          <w:rFonts w:ascii="Times New Roman" w:hAnsi="Times New Roman" w:cs="Times New Roman"/>
          <w:b/>
          <w:bCs/>
          <w:color w:val="00B050"/>
          <w:sz w:val="40"/>
          <w:szCs w:val="40"/>
        </w:rPr>
      </w:pPr>
      <w:r w:rsidRPr="00D502A7">
        <w:rPr>
          <w:rFonts w:ascii="Times New Roman" w:hAnsi="Times New Roman" w:cs="Times New Roman"/>
          <w:b/>
          <w:bCs/>
          <w:color w:val="00B050"/>
          <w:sz w:val="40"/>
          <w:szCs w:val="40"/>
        </w:rPr>
        <w:t xml:space="preserve">Topic – </w:t>
      </w:r>
      <w:r w:rsidR="005A2AFC">
        <w:rPr>
          <w:rFonts w:ascii="Times New Roman" w:hAnsi="Times New Roman" w:cs="Times New Roman"/>
          <w:b/>
          <w:bCs/>
          <w:color w:val="00B050"/>
          <w:sz w:val="40"/>
          <w:szCs w:val="40"/>
        </w:rPr>
        <w:t>Enzymes</w:t>
      </w:r>
    </w:p>
    <w:p w14:paraId="3DFFFCF5" w14:textId="77777777" w:rsidR="00FB34E0" w:rsidRDefault="00FB34E0" w:rsidP="00FB34E0">
      <w:pPr>
        <w:jc w:val="center"/>
        <w:rPr>
          <w:rFonts w:ascii="Times New Roman" w:hAnsi="Times New Roman" w:cs="Times New Roman"/>
          <w:b/>
          <w:bCs/>
          <w:color w:val="00B050"/>
          <w:sz w:val="28"/>
          <w:szCs w:val="28"/>
        </w:rPr>
      </w:pPr>
    </w:p>
    <w:p w14:paraId="06D0D98F" w14:textId="77777777" w:rsidR="00FB34E0" w:rsidRPr="008F1244" w:rsidRDefault="00FB34E0" w:rsidP="00FB34E0">
      <w:pPr>
        <w:jc w:val="center"/>
        <w:rPr>
          <w:rFonts w:ascii="Times New Roman" w:hAnsi="Times New Roman" w:cs="Times New Roman"/>
          <w:b/>
          <w:bCs/>
          <w:sz w:val="28"/>
          <w:szCs w:val="28"/>
        </w:rPr>
      </w:pPr>
    </w:p>
    <w:p w14:paraId="1536F049" w14:textId="77777777" w:rsidR="00FB34E0" w:rsidRPr="001B2E59" w:rsidRDefault="00FB34E0" w:rsidP="00FB34E0">
      <w:pPr>
        <w:jc w:val="center"/>
        <w:rPr>
          <w:rFonts w:ascii="Times New Roman" w:hAnsi="Times New Roman" w:cs="Times New Roman"/>
          <w:b/>
          <w:bCs/>
          <w:color w:val="7030A0"/>
          <w:sz w:val="28"/>
          <w:szCs w:val="28"/>
        </w:rPr>
      </w:pPr>
      <w:proofErr w:type="spellStart"/>
      <w:r w:rsidRPr="001B2E59">
        <w:rPr>
          <w:rFonts w:ascii="Times New Roman" w:hAnsi="Times New Roman" w:cs="Times New Roman"/>
          <w:b/>
          <w:bCs/>
          <w:color w:val="7030A0"/>
          <w:sz w:val="28"/>
          <w:szCs w:val="28"/>
        </w:rPr>
        <w:t>Prof.P.</w:t>
      </w:r>
      <w:proofErr w:type="gramStart"/>
      <w:r w:rsidRPr="001B2E59">
        <w:rPr>
          <w:rFonts w:ascii="Times New Roman" w:hAnsi="Times New Roman" w:cs="Times New Roman"/>
          <w:b/>
          <w:bCs/>
          <w:color w:val="7030A0"/>
          <w:sz w:val="28"/>
          <w:szCs w:val="28"/>
        </w:rPr>
        <w:t>D.Kad</w:t>
      </w:r>
      <w:proofErr w:type="spellEnd"/>
      <w:proofErr w:type="gramEnd"/>
    </w:p>
    <w:p w14:paraId="77ACCFDF" w14:textId="77777777" w:rsidR="00FB34E0" w:rsidRPr="00D502A7" w:rsidRDefault="00FB34E0" w:rsidP="00FB34E0">
      <w:pPr>
        <w:jc w:val="center"/>
        <w:rPr>
          <w:rFonts w:ascii="Times New Roman" w:hAnsi="Times New Roman" w:cs="Times New Roman"/>
          <w:b/>
          <w:bCs/>
          <w:color w:val="7030A0"/>
          <w:sz w:val="24"/>
          <w:szCs w:val="24"/>
        </w:rPr>
      </w:pPr>
      <w:r w:rsidRPr="00D502A7">
        <w:rPr>
          <w:rFonts w:ascii="Times New Roman" w:hAnsi="Times New Roman" w:cs="Times New Roman"/>
          <w:b/>
          <w:bCs/>
          <w:color w:val="7030A0"/>
          <w:sz w:val="24"/>
          <w:szCs w:val="24"/>
        </w:rPr>
        <w:t>(Assistant Professor, Department of Botany)</w:t>
      </w:r>
    </w:p>
    <w:p w14:paraId="3BAF966C" w14:textId="77777777" w:rsidR="00FB34E0" w:rsidRPr="00D502A7" w:rsidRDefault="00FB34E0" w:rsidP="00FB34E0">
      <w:pPr>
        <w:jc w:val="center"/>
        <w:rPr>
          <w:rFonts w:ascii="Times New Roman" w:hAnsi="Times New Roman" w:cs="Times New Roman"/>
          <w:b/>
          <w:bCs/>
          <w:color w:val="7030A0"/>
          <w:sz w:val="24"/>
          <w:szCs w:val="24"/>
        </w:rPr>
      </w:pPr>
      <w:r w:rsidRPr="00D502A7">
        <w:rPr>
          <w:rFonts w:ascii="Times New Roman" w:hAnsi="Times New Roman" w:cs="Times New Roman"/>
          <w:b/>
          <w:bCs/>
          <w:color w:val="7030A0"/>
          <w:sz w:val="24"/>
          <w:szCs w:val="24"/>
        </w:rPr>
        <w:t>Hutatma Rajguru Mahavidyalaya</w:t>
      </w:r>
    </w:p>
    <w:p w14:paraId="5A2A832D" w14:textId="77777777" w:rsidR="00FB34E0" w:rsidRPr="00D502A7" w:rsidRDefault="005A2AFC" w:rsidP="00FB34E0">
      <w:pPr>
        <w:jc w:val="center"/>
        <w:rPr>
          <w:rFonts w:ascii="Times New Roman" w:hAnsi="Times New Roman" w:cs="Times New Roman"/>
          <w:b/>
          <w:bCs/>
          <w:color w:val="365F91" w:themeColor="accent1" w:themeShade="BF"/>
          <w:sz w:val="24"/>
          <w:szCs w:val="24"/>
        </w:rPr>
      </w:pPr>
      <w:hyperlink r:id="rId5" w:history="1">
        <w:r w:rsidR="00FB34E0" w:rsidRPr="00D502A7">
          <w:rPr>
            <w:rStyle w:val="Hyperlink"/>
            <w:color w:val="365F91" w:themeColor="accent1" w:themeShade="BF"/>
            <w:sz w:val="24"/>
            <w:szCs w:val="24"/>
          </w:rPr>
          <w:t>poojakad92@gmail.co</w:t>
        </w:r>
      </w:hyperlink>
      <w:r w:rsidR="00FB34E0" w:rsidRPr="00D502A7">
        <w:rPr>
          <w:rFonts w:ascii="Times New Roman" w:hAnsi="Times New Roman" w:cs="Times New Roman"/>
          <w:b/>
          <w:bCs/>
          <w:color w:val="365F91" w:themeColor="accent1" w:themeShade="BF"/>
          <w:sz w:val="24"/>
          <w:szCs w:val="24"/>
        </w:rPr>
        <w:t>m</w:t>
      </w:r>
    </w:p>
    <w:p w14:paraId="2BF73C4D" w14:textId="77777777" w:rsidR="00FB34E0" w:rsidRDefault="00FB34E0" w:rsidP="00FB34E0">
      <w:pPr>
        <w:jc w:val="center"/>
        <w:rPr>
          <w:rFonts w:ascii="Times New Roman" w:hAnsi="Times New Roman" w:cs="Times New Roman"/>
          <w:b/>
          <w:bCs/>
          <w:sz w:val="28"/>
          <w:szCs w:val="28"/>
        </w:rPr>
      </w:pPr>
    </w:p>
    <w:p w14:paraId="408BC360" w14:textId="77777777" w:rsidR="005A2AFC" w:rsidRDefault="005A2AFC"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p>
    <w:p w14:paraId="59885B10" w14:textId="77777777" w:rsidR="005A2AFC" w:rsidRDefault="005A2AFC"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p>
    <w:p w14:paraId="3D997FE0" w14:textId="4CD3198F" w:rsidR="00E45634" w:rsidRPr="00E45634" w:rsidRDefault="00E45634"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E45634">
        <w:rPr>
          <w:rFonts w:ascii="Times New Roman" w:eastAsia="Times New Roman" w:hAnsi="Times New Roman" w:cs="Times New Roman"/>
          <w:b/>
          <w:bCs/>
          <w:color w:val="000000"/>
          <w:sz w:val="24"/>
          <w:szCs w:val="24"/>
        </w:rPr>
        <w:lastRenderedPageBreak/>
        <w:t>ENZYMES</w:t>
      </w:r>
    </w:p>
    <w:p w14:paraId="44CB7C28" w14:textId="77777777" w:rsidR="00E45634" w:rsidRPr="00E45634" w:rsidRDefault="00E45634"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E45634">
        <w:rPr>
          <w:rFonts w:ascii="Times New Roman" w:eastAsia="Times New Roman" w:hAnsi="Times New Roman" w:cs="Times New Roman"/>
          <w:b/>
          <w:bCs/>
          <w:color w:val="000000"/>
          <w:sz w:val="24"/>
          <w:szCs w:val="24"/>
        </w:rPr>
        <w:t xml:space="preserve"> </w:t>
      </w:r>
    </w:p>
    <w:p w14:paraId="4D66E4D2" w14:textId="77777777" w:rsidR="00601053" w:rsidRDefault="00601053"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E45634">
        <w:rPr>
          <w:rFonts w:ascii="Times New Roman" w:eastAsia="Times New Roman" w:hAnsi="Times New Roman" w:cs="Times New Roman"/>
          <w:b/>
          <w:bCs/>
          <w:color w:val="000000"/>
          <w:sz w:val="24"/>
          <w:szCs w:val="24"/>
        </w:rPr>
        <w:t>Definition of Enzymes:</w:t>
      </w:r>
    </w:p>
    <w:p w14:paraId="7F652167" w14:textId="77777777" w:rsidR="004F747A" w:rsidRPr="00E45634" w:rsidRDefault="00733418" w:rsidP="00E45634">
      <w:pPr>
        <w:numPr>
          <w:ilvl w:val="0"/>
          <w:numId w:val="11"/>
        </w:numPr>
        <w:shd w:val="clear" w:color="auto" w:fill="FFFFFF"/>
        <w:spacing w:after="0" w:line="360" w:lineRule="atLeast"/>
        <w:jc w:val="both"/>
        <w:textAlignment w:val="baseline"/>
        <w:outlineLvl w:val="3"/>
        <w:rPr>
          <w:rFonts w:ascii="Times New Roman" w:eastAsia="Times New Roman" w:hAnsi="Times New Roman" w:cs="Times New Roman"/>
          <w:bCs/>
          <w:color w:val="000000"/>
          <w:sz w:val="24"/>
          <w:szCs w:val="24"/>
        </w:rPr>
      </w:pPr>
      <w:r w:rsidRPr="00E45634">
        <w:rPr>
          <w:rFonts w:ascii="Times New Roman" w:eastAsia="Times New Roman" w:hAnsi="Times New Roman" w:cs="Times New Roman"/>
          <w:bCs/>
          <w:i/>
          <w:iCs/>
          <w:color w:val="000000"/>
          <w:sz w:val="24"/>
          <w:szCs w:val="24"/>
        </w:rPr>
        <w:t>“Enzymes can be defined as biological polymers that catalyze biochemical reactions.” </w:t>
      </w:r>
    </w:p>
    <w:p w14:paraId="65BF79CE" w14:textId="77777777" w:rsidR="004F747A" w:rsidRPr="00E45634" w:rsidRDefault="00733418" w:rsidP="00E45634">
      <w:pPr>
        <w:numPr>
          <w:ilvl w:val="0"/>
          <w:numId w:val="11"/>
        </w:numPr>
        <w:shd w:val="clear" w:color="auto" w:fill="FFFFFF"/>
        <w:spacing w:after="0" w:line="360" w:lineRule="atLeast"/>
        <w:jc w:val="both"/>
        <w:textAlignment w:val="baseline"/>
        <w:outlineLvl w:val="3"/>
        <w:rPr>
          <w:rFonts w:ascii="Times New Roman" w:eastAsia="Times New Roman" w:hAnsi="Times New Roman" w:cs="Times New Roman"/>
          <w:bCs/>
          <w:color w:val="000000"/>
          <w:sz w:val="24"/>
          <w:szCs w:val="24"/>
        </w:rPr>
      </w:pPr>
      <w:r w:rsidRPr="00E45634">
        <w:rPr>
          <w:rFonts w:ascii="Times New Roman" w:eastAsia="Times New Roman" w:hAnsi="Times New Roman" w:cs="Times New Roman"/>
          <w:bCs/>
          <w:color w:val="000000"/>
          <w:sz w:val="24"/>
          <w:szCs w:val="24"/>
        </w:rPr>
        <w:t>Enzymes are proteinaceous (and even nucleic acids) biocatalyst which alter (generally enhance) the rate of a reaction.</w:t>
      </w:r>
    </w:p>
    <w:p w14:paraId="7DB0CABE" w14:textId="77777777" w:rsidR="004F747A" w:rsidRPr="00E45634" w:rsidRDefault="00733418" w:rsidP="00E45634">
      <w:pPr>
        <w:numPr>
          <w:ilvl w:val="0"/>
          <w:numId w:val="11"/>
        </w:numPr>
        <w:shd w:val="clear" w:color="auto" w:fill="FFFFFF"/>
        <w:spacing w:after="0" w:line="360" w:lineRule="atLeast"/>
        <w:jc w:val="both"/>
        <w:textAlignment w:val="baseline"/>
        <w:outlineLvl w:val="3"/>
        <w:rPr>
          <w:rFonts w:ascii="Times New Roman" w:eastAsia="Times New Roman" w:hAnsi="Times New Roman" w:cs="Times New Roman"/>
          <w:bCs/>
          <w:color w:val="000000"/>
          <w:sz w:val="24"/>
          <w:szCs w:val="24"/>
        </w:rPr>
      </w:pPr>
      <w:r w:rsidRPr="00E45634">
        <w:rPr>
          <w:rFonts w:ascii="Times New Roman" w:eastAsia="Times New Roman" w:hAnsi="Times New Roman" w:cs="Times New Roman"/>
          <w:bCs/>
          <w:color w:val="000000"/>
          <w:sz w:val="24"/>
          <w:szCs w:val="24"/>
        </w:rPr>
        <w:t xml:space="preserve">The study of enzymes is called enzymology </w:t>
      </w:r>
    </w:p>
    <w:p w14:paraId="025EE558" w14:textId="77777777" w:rsidR="00E45634" w:rsidRPr="00E45634" w:rsidRDefault="00E45634" w:rsidP="00E45634">
      <w:pPr>
        <w:shd w:val="clear" w:color="auto" w:fill="FFFFFF"/>
        <w:spacing w:after="0" w:line="360" w:lineRule="atLeast"/>
        <w:jc w:val="both"/>
        <w:textAlignment w:val="baseline"/>
        <w:outlineLvl w:val="3"/>
        <w:rPr>
          <w:rFonts w:ascii="Times New Roman" w:eastAsia="Times New Roman" w:hAnsi="Times New Roman" w:cs="Times New Roman"/>
          <w:bCs/>
          <w:color w:val="000000"/>
          <w:sz w:val="24"/>
          <w:szCs w:val="24"/>
        </w:rPr>
      </w:pPr>
    </w:p>
    <w:p w14:paraId="0D912070" w14:textId="77777777" w:rsidR="00601053" w:rsidRPr="00E45634" w:rsidRDefault="00601053"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Enzymes are highly specialized proteins which act as catalyst of biological system. It was Edward Buchner who in 1897 extracted the enzyme from yeast cells, responsible for fermentation of sugar to alcohol. In 1926, James B. Sumner isolated and crystallized urease and also postulated that all enzymes are proteins. Today we know, this is true but with exception of Ribozymes which is a catalytic RNA.</w:t>
      </w:r>
    </w:p>
    <w:p w14:paraId="13961666" w14:textId="77777777" w:rsidR="0037074B" w:rsidRPr="00E45634" w:rsidRDefault="00625E0F" w:rsidP="00E45634">
      <w:pPr>
        <w:shd w:val="clear" w:color="auto" w:fill="FFFFFF"/>
        <w:spacing w:after="288" w:line="360" w:lineRule="atLeast"/>
        <w:jc w:val="both"/>
        <w:textAlignment w:val="baseline"/>
        <w:rPr>
          <w:rFonts w:ascii="Times New Roman" w:eastAsia="Times New Roman" w:hAnsi="Times New Roman" w:cs="Times New Roman"/>
          <w:b/>
          <w:color w:val="424142"/>
          <w:sz w:val="24"/>
          <w:szCs w:val="24"/>
        </w:rPr>
      </w:pPr>
      <w:r w:rsidRPr="00E45634">
        <w:rPr>
          <w:rFonts w:ascii="Times New Roman" w:eastAsia="Times New Roman" w:hAnsi="Times New Roman" w:cs="Times New Roman"/>
          <w:b/>
          <w:color w:val="424142"/>
          <w:sz w:val="24"/>
          <w:szCs w:val="24"/>
        </w:rPr>
        <w:t>Nature of enzymes and Cofactors</w:t>
      </w:r>
    </w:p>
    <w:p w14:paraId="7FE609E3" w14:textId="77777777" w:rsidR="004F747A" w:rsidRPr="00E45634" w:rsidRDefault="00733418" w:rsidP="00E45634">
      <w:pPr>
        <w:shd w:val="clear" w:color="auto" w:fill="FFFFFF"/>
        <w:spacing w:after="288" w:line="360" w:lineRule="atLeast"/>
        <w:ind w:left="360"/>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b/>
          <w:bCs/>
          <w:color w:val="424142"/>
          <w:sz w:val="24"/>
          <w:szCs w:val="24"/>
        </w:rPr>
        <w:t>(</w:t>
      </w:r>
      <w:proofErr w:type="spellStart"/>
      <w:r w:rsidRPr="00E45634">
        <w:rPr>
          <w:rFonts w:ascii="Times New Roman" w:eastAsia="Times New Roman" w:hAnsi="Times New Roman" w:cs="Times New Roman"/>
          <w:b/>
          <w:bCs/>
          <w:color w:val="424142"/>
          <w:sz w:val="24"/>
          <w:szCs w:val="24"/>
        </w:rPr>
        <w:t>i</w:t>
      </w:r>
      <w:proofErr w:type="spellEnd"/>
      <w:r w:rsidRPr="00E45634">
        <w:rPr>
          <w:rFonts w:ascii="Times New Roman" w:eastAsia="Times New Roman" w:hAnsi="Times New Roman" w:cs="Times New Roman"/>
          <w:b/>
          <w:bCs/>
          <w:color w:val="424142"/>
          <w:sz w:val="24"/>
          <w:szCs w:val="24"/>
        </w:rPr>
        <w:t>) Simple Enzymes:</w:t>
      </w:r>
    </w:p>
    <w:p w14:paraId="37164A91"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Some enzymes are simple proteins, i.e., on hydrolysis, they yield amino acids only. Digestive enzymes such as pepsin, trypsin and chymotrypsin are of this nature.</w:t>
      </w:r>
    </w:p>
    <w:p w14:paraId="6D377550"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b/>
          <w:bCs/>
          <w:color w:val="424142"/>
          <w:sz w:val="24"/>
          <w:szCs w:val="24"/>
        </w:rPr>
        <w:t>(ii) Conjugate Enzymes:</w:t>
      </w:r>
    </w:p>
    <w:p w14:paraId="039C79B3" w14:textId="77777777" w:rsidR="00E45634" w:rsidRDefault="00E45634"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t xml:space="preserve">It </w:t>
      </w:r>
      <w:proofErr w:type="gramStart"/>
      <w:r>
        <w:rPr>
          <w:rFonts w:ascii="Times New Roman" w:eastAsia="Times New Roman" w:hAnsi="Times New Roman" w:cs="Times New Roman"/>
          <w:color w:val="424142"/>
          <w:sz w:val="24"/>
          <w:szCs w:val="24"/>
        </w:rPr>
        <w:t>consist</w:t>
      </w:r>
      <w:proofErr w:type="gramEnd"/>
      <w:r>
        <w:rPr>
          <w:rFonts w:ascii="Times New Roman" w:eastAsia="Times New Roman" w:hAnsi="Times New Roman" w:cs="Times New Roman"/>
          <w:color w:val="424142"/>
          <w:sz w:val="24"/>
          <w:szCs w:val="24"/>
        </w:rPr>
        <w:t xml:space="preserve"> of </w:t>
      </w:r>
      <w:r w:rsidR="00733418" w:rsidRPr="00E45634">
        <w:rPr>
          <w:rFonts w:ascii="Times New Roman" w:eastAsia="Times New Roman" w:hAnsi="Times New Roman" w:cs="Times New Roman"/>
          <w:color w:val="424142"/>
          <w:sz w:val="24"/>
          <w:szCs w:val="24"/>
        </w:rPr>
        <w:t xml:space="preserve">two parts – a protein part called apoenzyme (e.g., flavoprotein) and a non-protein part named cofactor. </w:t>
      </w:r>
    </w:p>
    <w:p w14:paraId="24F5706A" w14:textId="77777777" w:rsidR="004F747A"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The complete conjugate enzyme, consisting of an apoenzyme and a cofactor, is called holoenzyme.</w:t>
      </w:r>
    </w:p>
    <w:p w14:paraId="76E668AC" w14:textId="77777777" w:rsidR="00E45634" w:rsidRPr="00E45634" w:rsidRDefault="00E45634" w:rsidP="00961847">
      <w:pPr>
        <w:shd w:val="clear" w:color="auto" w:fill="FFFFFF"/>
        <w:spacing w:after="288" w:line="360" w:lineRule="atLeast"/>
        <w:ind w:left="720"/>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noProof/>
          <w:color w:val="424142"/>
          <w:sz w:val="24"/>
          <w:szCs w:val="24"/>
        </w:rPr>
        <w:drawing>
          <wp:inline distT="0" distB="0" distL="0" distR="0" wp14:anchorId="58E1C357" wp14:editId="680FBE57">
            <wp:extent cx="3629025" cy="1257300"/>
            <wp:effectExtent l="19050" t="0" r="9525" b="0"/>
            <wp:docPr id="10" name="Picture 9" descr="H:\pooja\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ooja\download.jpg"/>
                    <pic:cNvPicPr>
                      <a:picLocks noChangeAspect="1" noChangeArrowheads="1"/>
                    </pic:cNvPicPr>
                  </pic:nvPicPr>
                  <pic:blipFill>
                    <a:blip r:embed="rId6"/>
                    <a:srcRect/>
                    <a:stretch>
                      <a:fillRect/>
                    </a:stretch>
                  </pic:blipFill>
                  <pic:spPr bwMode="auto">
                    <a:xfrm>
                      <a:off x="0" y="0"/>
                      <a:ext cx="3629025" cy="1257300"/>
                    </a:xfrm>
                    <a:prstGeom prst="rect">
                      <a:avLst/>
                    </a:prstGeom>
                    <a:noFill/>
                    <a:ln w="9525">
                      <a:noFill/>
                      <a:miter lim="800000"/>
                      <a:headEnd/>
                      <a:tailEnd/>
                    </a:ln>
                  </pic:spPr>
                </pic:pic>
              </a:graphicData>
            </a:graphic>
          </wp:inline>
        </w:drawing>
      </w:r>
    </w:p>
    <w:p w14:paraId="004A8A58" w14:textId="77777777" w:rsidR="00961847" w:rsidRDefault="00961847"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Enzymatic</w:t>
      </w:r>
      <w:r w:rsidR="00733418" w:rsidRPr="00E45634">
        <w:rPr>
          <w:rFonts w:ascii="Times New Roman" w:eastAsia="Times New Roman" w:hAnsi="Times New Roman" w:cs="Times New Roman"/>
          <w:color w:val="424142"/>
          <w:sz w:val="24"/>
          <w:szCs w:val="24"/>
        </w:rPr>
        <w:t xml:space="preserve"> activity only when both components (apoenzyme and cofactor) are present together. </w:t>
      </w:r>
    </w:p>
    <w:p w14:paraId="46AA0F2F" w14:textId="77777777" w:rsidR="00887366"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lastRenderedPageBreak/>
        <w:t xml:space="preserve">The cofactor </w:t>
      </w:r>
      <w:r w:rsidR="00887366">
        <w:rPr>
          <w:rFonts w:ascii="Times New Roman" w:eastAsia="Times New Roman" w:hAnsi="Times New Roman" w:cs="Times New Roman"/>
          <w:color w:val="424142"/>
          <w:sz w:val="24"/>
          <w:szCs w:val="24"/>
        </w:rPr>
        <w:t>may be a</w:t>
      </w:r>
      <w:r w:rsidRPr="00E45634">
        <w:rPr>
          <w:rFonts w:ascii="Times New Roman" w:eastAsia="Times New Roman" w:hAnsi="Times New Roman" w:cs="Times New Roman"/>
          <w:color w:val="424142"/>
          <w:sz w:val="24"/>
          <w:szCs w:val="24"/>
        </w:rPr>
        <w:t xml:space="preserve"> simple divalent metallic ion (</w:t>
      </w:r>
      <w:proofErr w:type="spellStart"/>
      <w:proofErr w:type="gramStart"/>
      <w:r w:rsidRPr="00E45634">
        <w:rPr>
          <w:rFonts w:ascii="Times New Roman" w:eastAsia="Times New Roman" w:hAnsi="Times New Roman" w:cs="Times New Roman"/>
          <w:color w:val="424142"/>
          <w:sz w:val="24"/>
          <w:szCs w:val="24"/>
        </w:rPr>
        <w:t>e.</w:t>
      </w:r>
      <w:r w:rsidR="00887366">
        <w:rPr>
          <w:rFonts w:ascii="Times New Roman" w:eastAsia="Times New Roman" w:hAnsi="Times New Roman" w:cs="Times New Roman"/>
          <w:color w:val="424142"/>
          <w:sz w:val="24"/>
          <w:szCs w:val="24"/>
        </w:rPr>
        <w:t>g</w:t>
      </w:r>
      <w:r w:rsidRPr="00E45634">
        <w:rPr>
          <w:rFonts w:ascii="Times New Roman" w:eastAsia="Times New Roman" w:hAnsi="Times New Roman" w:cs="Times New Roman"/>
          <w:color w:val="424142"/>
          <w:sz w:val="24"/>
          <w:szCs w:val="24"/>
        </w:rPr>
        <w:t>.,Ca</w:t>
      </w:r>
      <w:proofErr w:type="spellEnd"/>
      <w:proofErr w:type="gramEnd"/>
      <w:r w:rsidRPr="00E45634">
        <w:rPr>
          <w:rFonts w:ascii="Times New Roman" w:eastAsia="Times New Roman" w:hAnsi="Times New Roman" w:cs="Times New Roman"/>
          <w:color w:val="424142"/>
          <w:sz w:val="24"/>
          <w:szCs w:val="24"/>
        </w:rPr>
        <w:t xml:space="preserve">, Mg, Zn, Co, </w:t>
      </w:r>
      <w:proofErr w:type="spellStart"/>
      <w:r w:rsidRPr="00E45634">
        <w:rPr>
          <w:rFonts w:ascii="Times New Roman" w:eastAsia="Times New Roman" w:hAnsi="Times New Roman" w:cs="Times New Roman"/>
          <w:color w:val="424142"/>
          <w:sz w:val="24"/>
          <w:szCs w:val="24"/>
        </w:rPr>
        <w:t>etc</w:t>
      </w:r>
      <w:proofErr w:type="spellEnd"/>
      <w:r w:rsidRPr="00E45634">
        <w:rPr>
          <w:rFonts w:ascii="Times New Roman" w:eastAsia="Times New Roman" w:hAnsi="Times New Roman" w:cs="Times New Roman"/>
          <w:color w:val="424142"/>
          <w:sz w:val="24"/>
          <w:szCs w:val="24"/>
        </w:rPr>
        <w:t>), and</w:t>
      </w:r>
      <w:r w:rsidR="00887366">
        <w:rPr>
          <w:rFonts w:ascii="Times New Roman" w:eastAsia="Times New Roman" w:hAnsi="Times New Roman" w:cs="Times New Roman"/>
          <w:color w:val="424142"/>
          <w:sz w:val="24"/>
          <w:szCs w:val="24"/>
        </w:rPr>
        <w:t>/ or</w:t>
      </w:r>
      <w:r w:rsidRPr="00E45634">
        <w:rPr>
          <w:rFonts w:ascii="Times New Roman" w:eastAsia="Times New Roman" w:hAnsi="Times New Roman" w:cs="Times New Roman"/>
          <w:color w:val="424142"/>
          <w:sz w:val="24"/>
          <w:szCs w:val="24"/>
        </w:rPr>
        <w:t xml:space="preserve"> a nonprotein organic com</w:t>
      </w:r>
      <w:r w:rsidRPr="00E45634">
        <w:rPr>
          <w:rFonts w:ascii="Times New Roman" w:eastAsia="Times New Roman" w:hAnsi="Times New Roman" w:cs="Times New Roman"/>
          <w:color w:val="424142"/>
          <w:sz w:val="24"/>
          <w:szCs w:val="24"/>
        </w:rPr>
        <w:softHyphen/>
        <w:t xml:space="preserve">pound. </w:t>
      </w:r>
    </w:p>
    <w:p w14:paraId="05156747" w14:textId="77777777" w:rsidR="00887366"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However, some enzymes require both kinds of cofactors. </w:t>
      </w:r>
    </w:p>
    <w:p w14:paraId="2127D18E"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If the cofactor is firmly bound to the apoenzyme, it is called prosthetic group.</w:t>
      </w:r>
    </w:p>
    <w:p w14:paraId="0F9F085C" w14:textId="77777777" w:rsidR="004F747A"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For example, cytochromes are the enzymes that possess porphyrins as their prosthetic groups. If, instead of being more or less permanently bound to the apoenzyme the cofactor attaches itself to the apoenzyme only at the time of reaction, it is called a coenzyme.</w:t>
      </w:r>
    </w:p>
    <w:p w14:paraId="631067BE" w14:textId="77777777" w:rsidR="00887366" w:rsidRDefault="00887366" w:rsidP="00887366">
      <w:pPr>
        <w:shd w:val="clear" w:color="auto" w:fill="FFFFFF"/>
        <w:spacing w:after="288" w:line="360" w:lineRule="atLeast"/>
        <w:ind w:left="720"/>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noProof/>
          <w:color w:val="424142"/>
          <w:sz w:val="24"/>
          <w:szCs w:val="24"/>
        </w:rPr>
        <w:drawing>
          <wp:inline distT="0" distB="0" distL="0" distR="0" wp14:anchorId="3F05F25D" wp14:editId="622F9CB2">
            <wp:extent cx="2876550" cy="2143030"/>
            <wp:effectExtent l="19050" t="0" r="0" b="0"/>
            <wp:docPr id="11" name="Picture 10" descr="H:\pooja\Holoenzym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ooja\Holoenzyme_L.jpg"/>
                    <pic:cNvPicPr>
                      <a:picLocks noChangeAspect="1" noChangeArrowheads="1"/>
                    </pic:cNvPicPr>
                  </pic:nvPicPr>
                  <pic:blipFill>
                    <a:blip r:embed="rId7"/>
                    <a:srcRect/>
                    <a:stretch>
                      <a:fillRect/>
                    </a:stretch>
                  </pic:blipFill>
                  <pic:spPr bwMode="auto">
                    <a:xfrm>
                      <a:off x="0" y="0"/>
                      <a:ext cx="2876550" cy="2143030"/>
                    </a:xfrm>
                    <a:prstGeom prst="rect">
                      <a:avLst/>
                    </a:prstGeom>
                    <a:noFill/>
                    <a:ln w="9525">
                      <a:noFill/>
                      <a:miter lim="800000"/>
                      <a:headEnd/>
                      <a:tailEnd/>
                    </a:ln>
                  </pic:spPr>
                </pic:pic>
              </a:graphicData>
            </a:graphic>
          </wp:inline>
        </w:drawing>
      </w:r>
    </w:p>
    <w:p w14:paraId="0768D851" w14:textId="77777777" w:rsidR="004F747A" w:rsidRPr="00E45634" w:rsidRDefault="00733418" w:rsidP="00887366">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b/>
          <w:bCs/>
          <w:color w:val="424142"/>
          <w:sz w:val="24"/>
          <w:szCs w:val="24"/>
        </w:rPr>
        <w:t>(iii) Metallo-enzymes:</w:t>
      </w:r>
    </w:p>
    <w:p w14:paraId="5C3F4B4E" w14:textId="77777777" w:rsidR="000B1B76"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The metal cofactors involved in enzymic reactions are both monovalent (K</w:t>
      </w:r>
      <w:r w:rsidRPr="00E45634">
        <w:rPr>
          <w:rFonts w:ascii="Times New Roman" w:eastAsia="Times New Roman" w:hAnsi="Times New Roman" w:cs="Times New Roman"/>
          <w:color w:val="424142"/>
          <w:sz w:val="24"/>
          <w:szCs w:val="24"/>
          <w:vertAlign w:val="superscript"/>
        </w:rPr>
        <w:t>+</w:t>
      </w:r>
      <w:r w:rsidRPr="00E45634">
        <w:rPr>
          <w:rFonts w:ascii="Times New Roman" w:eastAsia="Times New Roman" w:hAnsi="Times New Roman" w:cs="Times New Roman"/>
          <w:color w:val="424142"/>
          <w:sz w:val="24"/>
          <w:szCs w:val="24"/>
        </w:rPr>
        <w:t>) and divalent cations (Mg</w:t>
      </w:r>
      <w:r w:rsidRPr="00E45634">
        <w:rPr>
          <w:rFonts w:ascii="Times New Roman" w:eastAsia="Times New Roman" w:hAnsi="Times New Roman" w:cs="Times New Roman"/>
          <w:color w:val="424142"/>
          <w:sz w:val="24"/>
          <w:szCs w:val="24"/>
          <w:vertAlign w:val="superscript"/>
        </w:rPr>
        <w:t>++</w:t>
      </w:r>
      <w:r w:rsidRPr="00E45634">
        <w:rPr>
          <w:rFonts w:ascii="Times New Roman" w:eastAsia="Times New Roman" w:hAnsi="Times New Roman" w:cs="Times New Roman"/>
          <w:color w:val="424142"/>
          <w:sz w:val="24"/>
          <w:szCs w:val="24"/>
        </w:rPr>
        <w:t>, Mn</w:t>
      </w:r>
      <w:r w:rsidRPr="00E45634">
        <w:rPr>
          <w:rFonts w:ascii="Times New Roman" w:eastAsia="Times New Roman" w:hAnsi="Times New Roman" w:cs="Times New Roman"/>
          <w:color w:val="424142"/>
          <w:sz w:val="24"/>
          <w:szCs w:val="24"/>
          <w:vertAlign w:val="superscript"/>
        </w:rPr>
        <w:t>++</w:t>
      </w:r>
      <w:r w:rsidRPr="00E45634">
        <w:rPr>
          <w:rFonts w:ascii="Times New Roman" w:eastAsia="Times New Roman" w:hAnsi="Times New Roman" w:cs="Times New Roman"/>
          <w:color w:val="424142"/>
          <w:sz w:val="24"/>
          <w:szCs w:val="24"/>
        </w:rPr>
        <w:t>, Cu</w:t>
      </w:r>
      <w:r w:rsidRPr="00E45634">
        <w:rPr>
          <w:rFonts w:ascii="Times New Roman" w:eastAsia="Times New Roman" w:hAnsi="Times New Roman" w:cs="Times New Roman"/>
          <w:color w:val="424142"/>
          <w:sz w:val="24"/>
          <w:szCs w:val="24"/>
          <w:vertAlign w:val="superscript"/>
        </w:rPr>
        <w:t>++</w:t>
      </w:r>
      <w:r w:rsidRPr="00E45634">
        <w:rPr>
          <w:rFonts w:ascii="Times New Roman" w:eastAsia="Times New Roman" w:hAnsi="Times New Roman" w:cs="Times New Roman"/>
          <w:color w:val="424142"/>
          <w:sz w:val="24"/>
          <w:szCs w:val="24"/>
        </w:rPr>
        <w:t xml:space="preserve">). </w:t>
      </w:r>
    </w:p>
    <w:p w14:paraId="0338CBCD" w14:textId="77777777" w:rsidR="000B1B76"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These may be loosely held by the enzyme, or as in some cases, go into the composition of the molecule itself. </w:t>
      </w:r>
    </w:p>
    <w:p w14:paraId="34EF307E" w14:textId="77777777" w:rsidR="004F747A"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If the metal forms part of the molecule, as iron of </w:t>
      </w:r>
      <w:proofErr w:type="spellStart"/>
      <w:r w:rsidRPr="00E45634">
        <w:rPr>
          <w:rFonts w:ascii="Times New Roman" w:eastAsia="Times New Roman" w:hAnsi="Times New Roman" w:cs="Times New Roman"/>
          <w:color w:val="424142"/>
          <w:sz w:val="24"/>
          <w:szCs w:val="24"/>
        </w:rPr>
        <w:t>haemoglobin</w:t>
      </w:r>
      <w:proofErr w:type="spellEnd"/>
      <w:r w:rsidRPr="00E45634">
        <w:rPr>
          <w:rFonts w:ascii="Times New Roman" w:eastAsia="Times New Roman" w:hAnsi="Times New Roman" w:cs="Times New Roman"/>
          <w:color w:val="424142"/>
          <w:sz w:val="24"/>
          <w:szCs w:val="24"/>
        </w:rPr>
        <w:t xml:space="preserve"> or cytochrome is, the enzymes are called </w:t>
      </w:r>
      <w:proofErr w:type="spellStart"/>
      <w:r w:rsidRPr="00E45634">
        <w:rPr>
          <w:rFonts w:ascii="Times New Roman" w:eastAsia="Times New Roman" w:hAnsi="Times New Roman" w:cs="Times New Roman"/>
          <w:color w:val="424142"/>
          <w:sz w:val="24"/>
          <w:szCs w:val="24"/>
        </w:rPr>
        <w:t>metallo</w:t>
      </w:r>
      <w:proofErr w:type="spellEnd"/>
      <w:r w:rsidRPr="00E45634">
        <w:rPr>
          <w:rFonts w:ascii="Times New Roman" w:eastAsia="Times New Roman" w:hAnsi="Times New Roman" w:cs="Times New Roman"/>
          <w:color w:val="424142"/>
          <w:sz w:val="24"/>
          <w:szCs w:val="24"/>
        </w:rPr>
        <w:t>-enzymes.</w:t>
      </w:r>
    </w:p>
    <w:p w14:paraId="57243461" w14:textId="77777777" w:rsidR="000B1B76" w:rsidRPr="00E45634" w:rsidRDefault="000B1B76" w:rsidP="000B1B76">
      <w:pPr>
        <w:shd w:val="clear" w:color="auto" w:fill="FFFFFF"/>
        <w:spacing w:after="288" w:line="360" w:lineRule="atLeast"/>
        <w:ind w:left="360"/>
        <w:jc w:val="both"/>
        <w:textAlignment w:val="baseline"/>
        <w:rPr>
          <w:rFonts w:ascii="Times New Roman" w:eastAsia="Times New Roman" w:hAnsi="Times New Roman" w:cs="Times New Roman"/>
          <w:color w:val="424142"/>
          <w:sz w:val="24"/>
          <w:szCs w:val="24"/>
        </w:rPr>
      </w:pPr>
      <w:r>
        <w:rPr>
          <w:noProof/>
        </w:rPr>
        <w:lastRenderedPageBreak/>
        <w:drawing>
          <wp:inline distT="0" distB="0" distL="0" distR="0" wp14:anchorId="579B3A5F" wp14:editId="791B22F4">
            <wp:extent cx="5002142" cy="1847850"/>
            <wp:effectExtent l="19050" t="0" r="8008" b="0"/>
            <wp:docPr id="12" name="Picture 11" descr="Retrostructural analysis of metalloproteins. ( a ) A zinc finger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rostructural analysis of metalloproteins. ( a ) A zinc finger from... |  Download Scientific Diagram"/>
                    <pic:cNvPicPr>
                      <a:picLocks noChangeAspect="1" noChangeArrowheads="1"/>
                    </pic:cNvPicPr>
                  </pic:nvPicPr>
                  <pic:blipFill>
                    <a:blip r:embed="rId8"/>
                    <a:srcRect/>
                    <a:stretch>
                      <a:fillRect/>
                    </a:stretch>
                  </pic:blipFill>
                  <pic:spPr bwMode="auto">
                    <a:xfrm>
                      <a:off x="0" y="0"/>
                      <a:ext cx="5002142" cy="1847850"/>
                    </a:xfrm>
                    <a:prstGeom prst="rect">
                      <a:avLst/>
                    </a:prstGeom>
                    <a:noFill/>
                    <a:ln w="9525">
                      <a:noFill/>
                      <a:miter lim="800000"/>
                      <a:headEnd/>
                      <a:tailEnd/>
                    </a:ln>
                  </pic:spPr>
                </pic:pic>
              </a:graphicData>
            </a:graphic>
          </wp:inline>
        </w:drawing>
      </w:r>
    </w:p>
    <w:p w14:paraId="22FA5F95"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b/>
          <w:bCs/>
          <w:color w:val="424142"/>
          <w:sz w:val="24"/>
          <w:szCs w:val="24"/>
        </w:rPr>
        <w:t>(iv) Isoenzymes (Isozymes):</w:t>
      </w:r>
    </w:p>
    <w:p w14:paraId="7A3191A5" w14:textId="77777777" w:rsidR="004F747A" w:rsidRPr="00E45634" w:rsidRDefault="0094400F"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t xml:space="preserve">The </w:t>
      </w:r>
      <w:r w:rsidR="00733418" w:rsidRPr="00E45634">
        <w:rPr>
          <w:rFonts w:ascii="Times New Roman" w:eastAsia="Times New Roman" w:hAnsi="Times New Roman" w:cs="Times New Roman"/>
          <w:color w:val="424142"/>
          <w:sz w:val="24"/>
          <w:szCs w:val="24"/>
        </w:rPr>
        <w:t>substrate may be acted upon by a number of variants of an enzyme producing the same product.</w:t>
      </w:r>
    </w:p>
    <w:p w14:paraId="5AAD61D3" w14:textId="77777777" w:rsidR="0094400F"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The multiple molecular forms of an enzyme occurring in the same organism and having a similar substrate activity are called isoenzymes or isozymes. </w:t>
      </w:r>
    </w:p>
    <w:p w14:paraId="488EB14C" w14:textId="77777777" w:rsidR="0094400F" w:rsidRDefault="0094400F" w:rsidP="0094400F">
      <w:pPr>
        <w:shd w:val="clear" w:color="auto" w:fill="FFFFFF"/>
        <w:spacing w:after="288" w:line="360" w:lineRule="atLeast"/>
        <w:ind w:left="720"/>
        <w:jc w:val="both"/>
        <w:textAlignment w:val="baseline"/>
        <w:rPr>
          <w:rFonts w:ascii="Times New Roman" w:eastAsia="Times New Roman" w:hAnsi="Times New Roman" w:cs="Times New Roman"/>
          <w:color w:val="424142"/>
          <w:sz w:val="24"/>
          <w:szCs w:val="24"/>
        </w:rPr>
      </w:pPr>
      <w:r>
        <w:rPr>
          <w:noProof/>
        </w:rPr>
        <w:drawing>
          <wp:inline distT="0" distB="0" distL="0" distR="0" wp14:anchorId="2118DFAE" wp14:editId="5249E58F">
            <wp:extent cx="3638550" cy="981075"/>
            <wp:effectExtent l="19050" t="0" r="0" b="0"/>
            <wp:docPr id="14" name="Picture 14" descr="Isoenzym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oenzymes - YouTube"/>
                    <pic:cNvPicPr>
                      <a:picLocks noChangeAspect="1" noChangeArrowheads="1"/>
                    </pic:cNvPicPr>
                  </pic:nvPicPr>
                  <pic:blipFill>
                    <a:blip r:embed="rId9" cstate="print"/>
                    <a:srcRect t="44651" b="7442"/>
                    <a:stretch>
                      <a:fillRect/>
                    </a:stretch>
                  </pic:blipFill>
                  <pic:spPr bwMode="auto">
                    <a:xfrm>
                      <a:off x="0" y="0"/>
                      <a:ext cx="3638550" cy="981075"/>
                    </a:xfrm>
                    <a:prstGeom prst="rect">
                      <a:avLst/>
                    </a:prstGeom>
                    <a:noFill/>
                    <a:ln w="9525">
                      <a:noFill/>
                      <a:miter lim="800000"/>
                      <a:headEnd/>
                      <a:tailEnd/>
                    </a:ln>
                  </pic:spPr>
                </pic:pic>
              </a:graphicData>
            </a:graphic>
          </wp:inline>
        </w:drawing>
      </w:r>
    </w:p>
    <w:p w14:paraId="25347BB1" w14:textId="77777777" w:rsidR="0094400F"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94400F">
        <w:rPr>
          <w:rFonts w:ascii="Times New Roman" w:eastAsia="Times New Roman" w:hAnsi="Times New Roman" w:cs="Times New Roman"/>
          <w:color w:val="424142"/>
          <w:sz w:val="24"/>
          <w:szCs w:val="24"/>
        </w:rPr>
        <w:t xml:space="preserve">Over 100 enzymes are known to have isoenzymes. </w:t>
      </w:r>
    </w:p>
    <w:p w14:paraId="6979E8ED" w14:textId="77777777" w:rsidR="004F747A" w:rsidRPr="0094400F" w:rsidRDefault="0094400F"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t xml:space="preserve">E.g. </w:t>
      </w:r>
      <w:r w:rsidR="00733418" w:rsidRPr="0094400F">
        <w:rPr>
          <w:rFonts w:ascii="Times New Roman" w:eastAsia="Times New Roman" w:hAnsi="Times New Roman" w:cs="Times New Roman"/>
          <w:color w:val="424142"/>
          <w:sz w:val="24"/>
          <w:szCs w:val="24"/>
        </w:rPr>
        <w:t xml:space="preserve"> lactic dehydrogenase (LDH) which occurs in five possible forms in organs of most vertebrates</w:t>
      </w:r>
      <w:r>
        <w:rPr>
          <w:rFonts w:ascii="Times New Roman" w:eastAsia="Times New Roman" w:hAnsi="Times New Roman" w:cs="Times New Roman"/>
          <w:color w:val="424142"/>
          <w:sz w:val="24"/>
          <w:szCs w:val="24"/>
        </w:rPr>
        <w:t>.</w:t>
      </w:r>
      <w:r w:rsidR="00733418" w:rsidRPr="0094400F">
        <w:rPr>
          <w:rFonts w:ascii="Times New Roman" w:eastAsia="Times New Roman" w:hAnsi="Times New Roman" w:cs="Times New Roman"/>
          <w:color w:val="424142"/>
          <w:sz w:val="24"/>
          <w:szCs w:val="24"/>
        </w:rPr>
        <w:t xml:space="preserve"> </w:t>
      </w:r>
    </w:p>
    <w:p w14:paraId="04E9ABB6" w14:textId="77777777" w:rsidR="00E45634" w:rsidRPr="00E45634" w:rsidRDefault="00E45634" w:rsidP="00E45634">
      <w:pPr>
        <w:pStyle w:val="Heading3"/>
        <w:shd w:val="clear" w:color="auto" w:fill="FFFFFF"/>
        <w:spacing w:before="300" w:after="150"/>
        <w:jc w:val="both"/>
        <w:rPr>
          <w:rFonts w:ascii="Times New Roman" w:hAnsi="Times New Roman" w:cs="Times New Roman"/>
          <w:b w:val="0"/>
          <w:bCs w:val="0"/>
          <w:color w:val="813588"/>
          <w:sz w:val="24"/>
          <w:szCs w:val="24"/>
        </w:rPr>
      </w:pPr>
      <w:r w:rsidRPr="00E45634">
        <w:rPr>
          <w:rFonts w:ascii="Times New Roman" w:hAnsi="Times New Roman" w:cs="Times New Roman"/>
          <w:b w:val="0"/>
          <w:bCs w:val="0"/>
          <w:color w:val="813588"/>
          <w:sz w:val="24"/>
          <w:szCs w:val="24"/>
        </w:rPr>
        <w:t>Cofactors</w:t>
      </w:r>
    </w:p>
    <w:p w14:paraId="136D0FE7" w14:textId="77777777" w:rsidR="00AA7561" w:rsidRDefault="00E45634" w:rsidP="00AA7561">
      <w:pPr>
        <w:pStyle w:val="NormalWeb"/>
        <w:numPr>
          <w:ilvl w:val="0"/>
          <w:numId w:val="12"/>
        </w:numPr>
        <w:shd w:val="clear" w:color="auto" w:fill="FFFFFF"/>
        <w:spacing w:before="0" w:beforeAutospacing="0" w:after="150" w:afterAutospacing="0"/>
        <w:jc w:val="both"/>
        <w:rPr>
          <w:color w:val="333333"/>
        </w:rPr>
      </w:pPr>
      <w:r w:rsidRPr="00E45634">
        <w:rPr>
          <w:color w:val="333333"/>
        </w:rPr>
        <w:t>Cofactors are non-</w:t>
      </w:r>
      <w:proofErr w:type="spellStart"/>
      <w:r w:rsidRPr="00E45634">
        <w:rPr>
          <w:color w:val="333333"/>
        </w:rPr>
        <w:t>proteinous</w:t>
      </w:r>
      <w:proofErr w:type="spellEnd"/>
      <w:r w:rsidRPr="00E45634">
        <w:rPr>
          <w:color w:val="333333"/>
        </w:rPr>
        <w:t xml:space="preserve"> substances that associate with enzymes. </w:t>
      </w:r>
    </w:p>
    <w:p w14:paraId="5A07DFE4" w14:textId="77777777" w:rsidR="00AA7561" w:rsidRDefault="00E45634" w:rsidP="00AA7561">
      <w:pPr>
        <w:pStyle w:val="NormalWeb"/>
        <w:numPr>
          <w:ilvl w:val="0"/>
          <w:numId w:val="12"/>
        </w:numPr>
        <w:shd w:val="clear" w:color="auto" w:fill="FFFFFF"/>
        <w:spacing w:before="0" w:beforeAutospacing="0" w:after="150" w:afterAutospacing="0"/>
        <w:jc w:val="both"/>
        <w:rPr>
          <w:color w:val="333333"/>
        </w:rPr>
      </w:pPr>
      <w:r w:rsidRPr="00E45634">
        <w:rPr>
          <w:color w:val="333333"/>
        </w:rPr>
        <w:t xml:space="preserve">A cofactor is essential for the functioning of an enzyme. </w:t>
      </w:r>
    </w:p>
    <w:p w14:paraId="7B2518E6" w14:textId="77777777" w:rsidR="00AA7561" w:rsidRDefault="00E45634" w:rsidP="00AA7561">
      <w:pPr>
        <w:pStyle w:val="NormalWeb"/>
        <w:numPr>
          <w:ilvl w:val="0"/>
          <w:numId w:val="12"/>
        </w:numPr>
        <w:shd w:val="clear" w:color="auto" w:fill="FFFFFF"/>
        <w:spacing w:before="0" w:beforeAutospacing="0" w:after="150" w:afterAutospacing="0"/>
        <w:jc w:val="both"/>
        <w:rPr>
          <w:color w:val="333333"/>
        </w:rPr>
      </w:pPr>
      <w:r w:rsidRPr="00E45634">
        <w:rPr>
          <w:color w:val="333333"/>
        </w:rPr>
        <w:t xml:space="preserve">An enzyme without a cofactor is called an apoenzyme. </w:t>
      </w:r>
    </w:p>
    <w:p w14:paraId="59391F0C" w14:textId="77777777" w:rsidR="00AA7561" w:rsidRPr="00AA7561" w:rsidRDefault="00E45634" w:rsidP="00E45634">
      <w:pPr>
        <w:pStyle w:val="NormalWeb"/>
        <w:numPr>
          <w:ilvl w:val="0"/>
          <w:numId w:val="12"/>
        </w:numPr>
        <w:shd w:val="clear" w:color="auto" w:fill="FFFFFF"/>
        <w:spacing w:before="0" w:beforeAutospacing="0" w:after="150" w:afterAutospacing="0"/>
        <w:jc w:val="both"/>
        <w:rPr>
          <w:color w:val="333333"/>
        </w:rPr>
      </w:pPr>
      <w:r w:rsidRPr="00E45634">
        <w:rPr>
          <w:color w:val="333333"/>
        </w:rPr>
        <w:t>An enzyme and its cofactor together constitute the holoenzyme.</w:t>
      </w:r>
    </w:p>
    <w:p w14:paraId="7F68F3FC" w14:textId="77777777" w:rsidR="00E45634" w:rsidRPr="00E45634" w:rsidRDefault="00E45634" w:rsidP="00E45634">
      <w:pPr>
        <w:pStyle w:val="NormalWeb"/>
        <w:shd w:val="clear" w:color="auto" w:fill="FFFFFF"/>
        <w:spacing w:before="0" w:beforeAutospacing="0" w:after="150" w:afterAutospacing="0"/>
        <w:jc w:val="both"/>
        <w:rPr>
          <w:color w:val="333333"/>
        </w:rPr>
      </w:pPr>
      <w:r w:rsidRPr="00E45634">
        <w:rPr>
          <w:color w:val="333333"/>
        </w:rPr>
        <w:t>There are three kinds of cofactors present in enzymes:</w:t>
      </w:r>
    </w:p>
    <w:p w14:paraId="78650893" w14:textId="77777777" w:rsidR="00AA7561" w:rsidRDefault="00E45634" w:rsidP="00E45634">
      <w:pPr>
        <w:numPr>
          <w:ilvl w:val="0"/>
          <w:numId w:val="1"/>
        </w:numPr>
        <w:shd w:val="clear" w:color="auto" w:fill="FFFFFF"/>
        <w:spacing w:before="100" w:beforeAutospacing="1" w:after="75" w:line="240" w:lineRule="auto"/>
        <w:jc w:val="both"/>
        <w:rPr>
          <w:rFonts w:ascii="Times New Roman" w:hAnsi="Times New Roman" w:cs="Times New Roman"/>
          <w:color w:val="333333"/>
          <w:sz w:val="24"/>
          <w:szCs w:val="24"/>
        </w:rPr>
      </w:pPr>
      <w:r w:rsidRPr="00AA7561">
        <w:rPr>
          <w:rStyle w:val="Strong"/>
          <w:rFonts w:ascii="Times New Roman" w:hAnsi="Times New Roman" w:cs="Times New Roman"/>
          <w:color w:val="333333"/>
          <w:sz w:val="24"/>
          <w:szCs w:val="24"/>
        </w:rPr>
        <w:t>Prosthetic groups</w:t>
      </w:r>
      <w:r w:rsidRPr="00AA7561">
        <w:rPr>
          <w:rFonts w:ascii="Times New Roman" w:hAnsi="Times New Roman" w:cs="Times New Roman"/>
          <w:color w:val="333333"/>
          <w:sz w:val="24"/>
          <w:szCs w:val="24"/>
        </w:rPr>
        <w:t xml:space="preserve">: These are cofactors tightly bound </w:t>
      </w:r>
      <w:r w:rsidR="00AA7561" w:rsidRPr="00AA7561">
        <w:rPr>
          <w:rFonts w:ascii="Times New Roman" w:hAnsi="Times New Roman" w:cs="Times New Roman"/>
          <w:color w:val="333333"/>
          <w:sz w:val="24"/>
          <w:szCs w:val="24"/>
        </w:rPr>
        <w:t>to an enzyme at all times. E.g. FAD</w:t>
      </w:r>
      <w:r w:rsidRPr="00AA7561">
        <w:rPr>
          <w:rFonts w:ascii="Times New Roman" w:hAnsi="Times New Roman" w:cs="Times New Roman"/>
          <w:color w:val="333333"/>
          <w:sz w:val="24"/>
          <w:szCs w:val="24"/>
        </w:rPr>
        <w:t xml:space="preserve"> </w:t>
      </w:r>
    </w:p>
    <w:p w14:paraId="5706DD52" w14:textId="77777777" w:rsidR="00AA7561" w:rsidRPr="00AA7561" w:rsidRDefault="00E45634" w:rsidP="00E45634">
      <w:pPr>
        <w:numPr>
          <w:ilvl w:val="0"/>
          <w:numId w:val="1"/>
        </w:numPr>
        <w:shd w:val="clear" w:color="auto" w:fill="FFFFFF"/>
        <w:spacing w:before="100" w:beforeAutospacing="1" w:after="75" w:line="240" w:lineRule="auto"/>
        <w:jc w:val="both"/>
        <w:rPr>
          <w:rFonts w:ascii="Times New Roman" w:hAnsi="Times New Roman" w:cs="Times New Roman"/>
          <w:color w:val="333333"/>
          <w:sz w:val="24"/>
          <w:szCs w:val="24"/>
        </w:rPr>
      </w:pPr>
      <w:r w:rsidRPr="00AA7561">
        <w:rPr>
          <w:rStyle w:val="Strong"/>
          <w:rFonts w:ascii="Times New Roman" w:hAnsi="Times New Roman" w:cs="Times New Roman"/>
          <w:color w:val="333333"/>
          <w:sz w:val="24"/>
          <w:szCs w:val="24"/>
        </w:rPr>
        <w:lastRenderedPageBreak/>
        <w:t>Coenzyme</w:t>
      </w:r>
      <w:r w:rsidRPr="00AA7561">
        <w:rPr>
          <w:rFonts w:ascii="Times New Roman" w:hAnsi="Times New Roman" w:cs="Times New Roman"/>
          <w:color w:val="333333"/>
          <w:sz w:val="24"/>
          <w:szCs w:val="24"/>
        </w:rPr>
        <w:t xml:space="preserve">: A coenzyme binds to an enzyme only during catalysis. At all other times, it is detached from the enzyme. </w:t>
      </w:r>
      <w:proofErr w:type="spellStart"/>
      <w:r w:rsidR="00AA7561" w:rsidRPr="00AA7561">
        <w:rPr>
          <w:rFonts w:ascii="Times New Roman" w:hAnsi="Times New Roman" w:cs="Times New Roman"/>
          <w:color w:val="333333"/>
          <w:sz w:val="24"/>
          <w:szCs w:val="24"/>
        </w:rPr>
        <w:t>E.g.</w:t>
      </w:r>
      <w:r w:rsidRPr="00AA7561">
        <w:rPr>
          <w:rFonts w:ascii="Times New Roman" w:hAnsi="Times New Roman" w:cs="Times New Roman"/>
          <w:color w:val="333333"/>
          <w:sz w:val="24"/>
          <w:szCs w:val="24"/>
        </w:rPr>
        <w:t>NAD</w:t>
      </w:r>
      <w:proofErr w:type="spellEnd"/>
      <w:r w:rsidRPr="00AA7561">
        <w:rPr>
          <w:rFonts w:ascii="Times New Roman" w:hAnsi="Times New Roman" w:cs="Times New Roman"/>
          <w:color w:val="333333"/>
          <w:sz w:val="24"/>
          <w:szCs w:val="24"/>
          <w:vertAlign w:val="superscript"/>
        </w:rPr>
        <w:t>+</w:t>
      </w:r>
      <w:r w:rsidRPr="00AA7561">
        <w:rPr>
          <w:rFonts w:ascii="Times New Roman" w:hAnsi="Times New Roman" w:cs="Times New Roman"/>
          <w:color w:val="333333"/>
          <w:sz w:val="24"/>
          <w:szCs w:val="24"/>
        </w:rPr>
        <w:t> </w:t>
      </w:r>
    </w:p>
    <w:p w14:paraId="3D657E9D" w14:textId="77777777" w:rsidR="00E45634" w:rsidRPr="00E45634" w:rsidRDefault="00AA7561" w:rsidP="00AA7561">
      <w:pPr>
        <w:numPr>
          <w:ilvl w:val="0"/>
          <w:numId w:val="1"/>
        </w:numPr>
        <w:shd w:val="clear" w:color="auto" w:fill="FFFFFF"/>
        <w:spacing w:before="100" w:beforeAutospacing="1" w:after="288" w:line="360" w:lineRule="atLeast"/>
        <w:jc w:val="both"/>
        <w:textAlignment w:val="baseline"/>
        <w:rPr>
          <w:rFonts w:ascii="Times New Roman" w:eastAsia="Times New Roman" w:hAnsi="Times New Roman" w:cs="Times New Roman"/>
          <w:color w:val="424142"/>
          <w:sz w:val="24"/>
          <w:szCs w:val="24"/>
        </w:rPr>
      </w:pPr>
      <w:r w:rsidRPr="00AA7561">
        <w:rPr>
          <w:rStyle w:val="Strong"/>
          <w:rFonts w:ascii="Times New Roman" w:hAnsi="Times New Roman" w:cs="Times New Roman"/>
          <w:color w:val="333333"/>
          <w:sz w:val="24"/>
          <w:szCs w:val="24"/>
        </w:rPr>
        <w:t xml:space="preserve"> </w:t>
      </w:r>
      <w:r w:rsidR="00E45634" w:rsidRPr="00AA7561">
        <w:rPr>
          <w:rStyle w:val="Strong"/>
          <w:rFonts w:ascii="Times New Roman" w:hAnsi="Times New Roman" w:cs="Times New Roman"/>
          <w:color w:val="333333"/>
          <w:sz w:val="24"/>
          <w:szCs w:val="24"/>
        </w:rPr>
        <w:t>Metal ions</w:t>
      </w:r>
      <w:r w:rsidR="00E45634" w:rsidRPr="00AA7561">
        <w:rPr>
          <w:rFonts w:ascii="Times New Roman" w:hAnsi="Times New Roman" w:cs="Times New Roman"/>
          <w:color w:val="333333"/>
          <w:sz w:val="24"/>
          <w:szCs w:val="24"/>
        </w:rPr>
        <w:t xml:space="preserve">: For the catalysis of certain enzymes, a metal ion is required at the active site to form coordinate bonds. </w:t>
      </w:r>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e.g</w:t>
      </w:r>
      <w:proofErr w:type="spellEnd"/>
      <w:r>
        <w:rPr>
          <w:rFonts w:ascii="Times New Roman" w:hAnsi="Times New Roman" w:cs="Times New Roman"/>
          <w:color w:val="333333"/>
          <w:sz w:val="24"/>
          <w:szCs w:val="24"/>
        </w:rPr>
        <w:t xml:space="preserve"> </w:t>
      </w:r>
      <w:r w:rsidR="00E45634" w:rsidRPr="00AA7561">
        <w:rPr>
          <w:rFonts w:ascii="Times New Roman" w:hAnsi="Times New Roman" w:cs="Times New Roman"/>
          <w:color w:val="333333"/>
          <w:sz w:val="24"/>
          <w:szCs w:val="24"/>
        </w:rPr>
        <w:t>Z</w:t>
      </w:r>
      <w:r w:rsidR="00E45634" w:rsidRPr="00AA7561">
        <w:rPr>
          <w:rFonts w:ascii="Times New Roman" w:hAnsi="Times New Roman" w:cs="Times New Roman"/>
          <w:color w:val="333333"/>
          <w:sz w:val="24"/>
          <w:szCs w:val="24"/>
          <w:vertAlign w:val="superscript"/>
        </w:rPr>
        <w:t>n2+</w:t>
      </w:r>
      <w:r w:rsidR="00E45634" w:rsidRPr="00AA7561">
        <w:rPr>
          <w:rFonts w:ascii="Times New Roman" w:hAnsi="Times New Roman" w:cs="Times New Roman"/>
          <w:color w:val="333333"/>
          <w:sz w:val="24"/>
          <w:szCs w:val="24"/>
        </w:rPr>
        <w:t> </w:t>
      </w:r>
      <w:r>
        <w:rPr>
          <w:noProof/>
        </w:rPr>
        <w:t xml:space="preserve"> </w:t>
      </w:r>
    </w:p>
    <w:p w14:paraId="79B70F1E" w14:textId="77777777" w:rsidR="00AA7561" w:rsidRDefault="00AA7561" w:rsidP="00E45634">
      <w:pPr>
        <w:shd w:val="clear" w:color="auto" w:fill="FFFFFF"/>
        <w:spacing w:after="288" w:line="360" w:lineRule="atLeast"/>
        <w:ind w:left="720"/>
        <w:jc w:val="both"/>
        <w:textAlignment w:val="baseline"/>
        <w:rPr>
          <w:rFonts w:ascii="Times New Roman" w:eastAsia="Times New Roman" w:hAnsi="Times New Roman" w:cs="Times New Roman"/>
          <w:color w:val="424142"/>
          <w:sz w:val="24"/>
          <w:szCs w:val="24"/>
        </w:rPr>
      </w:pPr>
      <w:r w:rsidRPr="00AA7561">
        <w:rPr>
          <w:rFonts w:ascii="Times New Roman" w:eastAsia="Times New Roman" w:hAnsi="Times New Roman" w:cs="Times New Roman"/>
          <w:noProof/>
          <w:color w:val="424142"/>
          <w:sz w:val="24"/>
          <w:szCs w:val="24"/>
        </w:rPr>
        <w:drawing>
          <wp:inline distT="0" distB="0" distL="0" distR="0" wp14:anchorId="77F8867F" wp14:editId="144CB764">
            <wp:extent cx="4495800" cy="1876425"/>
            <wp:effectExtent l="19050" t="0" r="0" b="0"/>
            <wp:docPr id="13" name="Picture 17" descr="Co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enzyme"/>
                    <pic:cNvPicPr>
                      <a:picLocks noChangeAspect="1" noChangeArrowheads="1"/>
                    </pic:cNvPicPr>
                  </pic:nvPicPr>
                  <pic:blipFill>
                    <a:blip r:embed="rId10"/>
                    <a:srcRect/>
                    <a:stretch>
                      <a:fillRect/>
                    </a:stretch>
                  </pic:blipFill>
                  <pic:spPr bwMode="auto">
                    <a:xfrm>
                      <a:off x="0" y="0"/>
                      <a:ext cx="4495800" cy="1876425"/>
                    </a:xfrm>
                    <a:prstGeom prst="rect">
                      <a:avLst/>
                    </a:prstGeom>
                    <a:noFill/>
                    <a:ln w="9525">
                      <a:noFill/>
                      <a:miter lim="800000"/>
                      <a:headEnd/>
                      <a:tailEnd/>
                    </a:ln>
                  </pic:spPr>
                </pic:pic>
              </a:graphicData>
            </a:graphic>
          </wp:inline>
        </w:drawing>
      </w:r>
    </w:p>
    <w:p w14:paraId="7ECBFA0A" w14:textId="77777777" w:rsidR="00625E0F" w:rsidRPr="009154A8" w:rsidRDefault="00625E0F" w:rsidP="00E45634">
      <w:pPr>
        <w:shd w:val="clear" w:color="auto" w:fill="FFFFFF"/>
        <w:spacing w:after="288" w:line="360" w:lineRule="atLeast"/>
        <w:ind w:left="720"/>
        <w:jc w:val="both"/>
        <w:textAlignment w:val="baseline"/>
        <w:rPr>
          <w:rFonts w:ascii="Times New Roman" w:eastAsia="Times New Roman" w:hAnsi="Times New Roman" w:cs="Times New Roman"/>
          <w:b/>
          <w:color w:val="424142"/>
          <w:sz w:val="24"/>
          <w:szCs w:val="24"/>
        </w:rPr>
      </w:pPr>
      <w:r w:rsidRPr="009154A8">
        <w:rPr>
          <w:rFonts w:ascii="Times New Roman" w:eastAsia="Times New Roman" w:hAnsi="Times New Roman" w:cs="Times New Roman"/>
          <w:b/>
          <w:color w:val="424142"/>
          <w:sz w:val="24"/>
          <w:szCs w:val="24"/>
        </w:rPr>
        <w:t>Physical properties of soil</w:t>
      </w:r>
    </w:p>
    <w:p w14:paraId="7244537B" w14:textId="77777777" w:rsidR="004F747A" w:rsidRPr="00E45634" w:rsidRDefault="00BA140E"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Enzymes</w:t>
      </w:r>
      <w:r>
        <w:rPr>
          <w:rFonts w:ascii="Times New Roman" w:eastAsia="Times New Roman" w:hAnsi="Times New Roman" w:cs="Times New Roman"/>
          <w:color w:val="424142"/>
          <w:sz w:val="24"/>
          <w:szCs w:val="24"/>
        </w:rPr>
        <w:t xml:space="preserve"> </w:t>
      </w:r>
      <w:r w:rsidRPr="00E45634">
        <w:rPr>
          <w:rFonts w:ascii="Times New Roman" w:eastAsia="Times New Roman" w:hAnsi="Times New Roman" w:cs="Times New Roman"/>
          <w:color w:val="424142"/>
          <w:sz w:val="24"/>
          <w:szCs w:val="24"/>
        </w:rPr>
        <w:t>are</w:t>
      </w:r>
      <w:r>
        <w:rPr>
          <w:rFonts w:ascii="Times New Roman" w:eastAsia="Times New Roman" w:hAnsi="Times New Roman" w:cs="Times New Roman"/>
          <w:color w:val="424142"/>
          <w:sz w:val="24"/>
          <w:szCs w:val="24"/>
        </w:rPr>
        <w:t xml:space="preserve"> </w:t>
      </w:r>
      <w:hyperlink r:id="rId11" w:history="1">
        <w:r>
          <w:rPr>
            <w:rStyle w:val="Hyperlink"/>
            <w:rFonts w:ascii="Times New Roman" w:eastAsia="Times New Roman" w:hAnsi="Times New Roman" w:cs="Times New Roman"/>
            <w:sz w:val="24"/>
            <w:szCs w:val="24"/>
          </w:rPr>
          <w:t>colloidal</w:t>
        </w:r>
      </w:hyperlink>
      <w:r w:rsidR="00733418" w:rsidRPr="00E45634">
        <w:rPr>
          <w:rFonts w:ascii="Times New Roman" w:eastAsia="Times New Roman" w:hAnsi="Times New Roman" w:cs="Times New Roman"/>
          <w:color w:val="424142"/>
          <w:sz w:val="24"/>
          <w:szCs w:val="24"/>
        </w:rPr>
        <w:t xml:space="preserve"> </w:t>
      </w:r>
      <w:r>
        <w:rPr>
          <w:rFonts w:ascii="Times New Roman" w:eastAsia="Times New Roman" w:hAnsi="Times New Roman" w:cs="Times New Roman"/>
          <w:color w:val="424142"/>
          <w:sz w:val="24"/>
          <w:szCs w:val="24"/>
        </w:rPr>
        <w:t xml:space="preserve">, </w:t>
      </w:r>
      <w:r w:rsidR="00733418" w:rsidRPr="00E45634">
        <w:rPr>
          <w:rFonts w:ascii="Times New Roman" w:eastAsia="Times New Roman" w:hAnsi="Times New Roman" w:cs="Times New Roman"/>
          <w:color w:val="424142"/>
          <w:sz w:val="24"/>
          <w:szCs w:val="24"/>
        </w:rPr>
        <w:t>high-molecular-weight compounds.</w:t>
      </w:r>
    </w:p>
    <w:p w14:paraId="42438DA5" w14:textId="77777777" w:rsidR="004F747A" w:rsidRPr="00E45634" w:rsidRDefault="009D797B"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t xml:space="preserve">At </w:t>
      </w:r>
      <w:r w:rsidRPr="00E45634">
        <w:rPr>
          <w:rFonts w:ascii="Times New Roman" w:eastAsia="Times New Roman" w:hAnsi="Times New Roman" w:cs="Times New Roman"/>
          <w:color w:val="424142"/>
          <w:sz w:val="24"/>
          <w:szCs w:val="24"/>
        </w:rPr>
        <w:t>high</w:t>
      </w:r>
      <w:r>
        <w:rPr>
          <w:rFonts w:ascii="Times New Roman" w:eastAsia="Times New Roman" w:hAnsi="Times New Roman" w:cs="Times New Roman"/>
          <w:color w:val="424142"/>
          <w:sz w:val="24"/>
          <w:szCs w:val="24"/>
        </w:rPr>
        <w:t xml:space="preserve"> </w:t>
      </w:r>
      <w:r w:rsidR="00733418" w:rsidRPr="00E45634">
        <w:rPr>
          <w:rFonts w:ascii="Times New Roman" w:eastAsia="Times New Roman" w:hAnsi="Times New Roman" w:cs="Times New Roman"/>
          <w:color w:val="424142"/>
          <w:sz w:val="24"/>
          <w:szCs w:val="24"/>
        </w:rPr>
        <w:t>temperature</w:t>
      </w:r>
      <w:r w:rsidR="00AB1B06">
        <w:rPr>
          <w:rFonts w:ascii="Times New Roman" w:eastAsia="Times New Roman" w:hAnsi="Times New Roman" w:cs="Times New Roman"/>
          <w:color w:val="424142"/>
          <w:sz w:val="24"/>
          <w:szCs w:val="24"/>
        </w:rPr>
        <w:t>,</w:t>
      </w:r>
      <w:r w:rsidR="00733418" w:rsidRPr="00E45634">
        <w:rPr>
          <w:rFonts w:ascii="Times New Roman" w:eastAsia="Times New Roman" w:hAnsi="Times New Roman" w:cs="Times New Roman"/>
          <w:color w:val="424142"/>
          <w:sz w:val="24"/>
          <w:szCs w:val="24"/>
        </w:rPr>
        <w:t xml:space="preserve"> </w:t>
      </w:r>
      <w:r>
        <w:rPr>
          <w:rFonts w:ascii="Times New Roman" w:eastAsia="Times New Roman" w:hAnsi="Times New Roman" w:cs="Times New Roman"/>
          <w:color w:val="424142"/>
          <w:sz w:val="24"/>
          <w:szCs w:val="24"/>
        </w:rPr>
        <w:t>(</w:t>
      </w:r>
      <w:r w:rsidR="00733418" w:rsidRPr="00E45634">
        <w:rPr>
          <w:rFonts w:ascii="Times New Roman" w:eastAsia="Times New Roman" w:hAnsi="Times New Roman" w:cs="Times New Roman"/>
          <w:color w:val="424142"/>
          <w:sz w:val="24"/>
          <w:szCs w:val="24"/>
        </w:rPr>
        <w:t xml:space="preserve">below the boiling point of the </w:t>
      </w:r>
      <w:hyperlink r:id="rId12" w:history="1">
        <w:r w:rsidR="00733418" w:rsidRPr="00E45634">
          <w:rPr>
            <w:rStyle w:val="Hyperlink"/>
            <w:rFonts w:ascii="Times New Roman" w:eastAsia="Times New Roman" w:hAnsi="Times New Roman" w:cs="Times New Roman"/>
            <w:sz w:val="24"/>
            <w:szCs w:val="24"/>
          </w:rPr>
          <w:t>water</w:t>
        </w:r>
      </w:hyperlink>
      <w:r>
        <w:rPr>
          <w:rFonts w:ascii="Times New Roman" w:eastAsia="Times New Roman" w:hAnsi="Times New Roman" w:cs="Times New Roman"/>
          <w:color w:val="424142"/>
          <w:sz w:val="24"/>
          <w:szCs w:val="24"/>
        </w:rPr>
        <w:t>)</w:t>
      </w:r>
      <w:r w:rsidR="00733418" w:rsidRPr="00E45634">
        <w:rPr>
          <w:rFonts w:ascii="Times New Roman" w:eastAsia="Times New Roman" w:hAnsi="Times New Roman" w:cs="Times New Roman"/>
          <w:color w:val="424142"/>
          <w:sz w:val="24"/>
          <w:szCs w:val="24"/>
        </w:rPr>
        <w:t xml:space="preserve"> enzymes are killed or inactivated.</w:t>
      </w:r>
    </w:p>
    <w:p w14:paraId="349DC570"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Most enzymes in the liquid medium are inactivated at 60 degrees Celsius.</w:t>
      </w:r>
    </w:p>
    <w:p w14:paraId="23AC3301"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Extracting dried enzymes can withstand temperatures of 100 degrees Celsius to 120 degrees Celsius or even higher. Enzymes are, therefore, thermos-labile.</w:t>
      </w:r>
    </w:p>
    <w:p w14:paraId="202D749F"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The optimum activity of each enzyme is always at a particular temperature, which typically varies from 25 degrees Celsius to 45 degrees Celsius. At 37 degrees Celsius, enzyme action is strongest and as temperatures rise above 60 degrees Celsius, enzymes become inactive.</w:t>
      </w:r>
    </w:p>
    <w:p w14:paraId="0ADFC7A4" w14:textId="77777777" w:rsidR="00625E0F" w:rsidRPr="00E45634" w:rsidRDefault="00625E0F"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b/>
          <w:bCs/>
          <w:color w:val="424142"/>
          <w:sz w:val="24"/>
          <w:szCs w:val="24"/>
        </w:rPr>
        <w:t>Chemical Properties of Enzymes</w:t>
      </w:r>
    </w:p>
    <w:p w14:paraId="45FA83D1" w14:textId="77777777" w:rsidR="009D0263" w:rsidRPr="004C60FB" w:rsidRDefault="00733418" w:rsidP="009D0263">
      <w:pPr>
        <w:pStyle w:val="ListParagraph"/>
        <w:numPr>
          <w:ilvl w:val="0"/>
          <w:numId w:val="13"/>
        </w:numPr>
        <w:shd w:val="clear" w:color="auto" w:fill="FFFFFF"/>
        <w:spacing w:after="288" w:line="360" w:lineRule="atLeast"/>
        <w:jc w:val="both"/>
        <w:textAlignment w:val="baseline"/>
        <w:rPr>
          <w:rFonts w:ascii="Times New Roman" w:eastAsia="Times New Roman" w:hAnsi="Times New Roman" w:cs="Times New Roman"/>
          <w:color w:val="7030A0"/>
          <w:sz w:val="24"/>
          <w:szCs w:val="24"/>
        </w:rPr>
      </w:pPr>
      <w:r w:rsidRPr="004C60FB">
        <w:rPr>
          <w:rFonts w:ascii="Times New Roman" w:eastAsia="Times New Roman" w:hAnsi="Times New Roman" w:cs="Times New Roman"/>
          <w:b/>
          <w:bCs/>
          <w:color w:val="7030A0"/>
          <w:sz w:val="24"/>
          <w:szCs w:val="24"/>
        </w:rPr>
        <w:t>Catalytic Properties:</w:t>
      </w:r>
      <w:r w:rsidRPr="004C60FB">
        <w:rPr>
          <w:rFonts w:ascii="Times New Roman" w:eastAsia="Times New Roman" w:hAnsi="Times New Roman" w:cs="Times New Roman"/>
          <w:color w:val="7030A0"/>
          <w:sz w:val="24"/>
          <w:szCs w:val="24"/>
        </w:rPr>
        <w:t xml:space="preserve"> </w:t>
      </w:r>
    </w:p>
    <w:p w14:paraId="369FCD55" w14:textId="77777777" w:rsidR="009D0263" w:rsidRDefault="00733418" w:rsidP="009D0263">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Biological catalysts are enzymes. </w:t>
      </w:r>
    </w:p>
    <w:p w14:paraId="2B94F8A4" w14:textId="77777777" w:rsidR="009D0263" w:rsidRDefault="00733418" w:rsidP="009D0263">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The greater amounts of compounds are catalyzed by a small number of enzymes. </w:t>
      </w:r>
    </w:p>
    <w:p w14:paraId="0D137F5A" w14:textId="77777777" w:rsidR="004F747A" w:rsidRPr="00E45634" w:rsidRDefault="00733418" w:rsidP="009D0263">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Enzymes improve the reaction rate and remain unaffected by the reaction they catalyze.</w:t>
      </w:r>
    </w:p>
    <w:p w14:paraId="40095605" w14:textId="77777777" w:rsidR="009D0263" w:rsidRPr="004C60FB" w:rsidRDefault="00733418" w:rsidP="009D0263">
      <w:pPr>
        <w:pStyle w:val="ListParagraph"/>
        <w:numPr>
          <w:ilvl w:val="0"/>
          <w:numId w:val="13"/>
        </w:numPr>
        <w:shd w:val="clear" w:color="auto" w:fill="FFFFFF"/>
        <w:spacing w:after="288" w:line="360" w:lineRule="atLeast"/>
        <w:jc w:val="both"/>
        <w:textAlignment w:val="baseline"/>
        <w:rPr>
          <w:rFonts w:ascii="Times New Roman" w:eastAsia="Times New Roman" w:hAnsi="Times New Roman" w:cs="Times New Roman"/>
          <w:color w:val="7030A0"/>
          <w:sz w:val="24"/>
          <w:szCs w:val="24"/>
        </w:rPr>
      </w:pPr>
      <w:r w:rsidRPr="004C60FB">
        <w:rPr>
          <w:rFonts w:ascii="Times New Roman" w:eastAsia="Times New Roman" w:hAnsi="Times New Roman" w:cs="Times New Roman"/>
          <w:b/>
          <w:bCs/>
          <w:color w:val="7030A0"/>
          <w:sz w:val="24"/>
          <w:szCs w:val="24"/>
        </w:rPr>
        <w:lastRenderedPageBreak/>
        <w:t>Enzyme Specificity:</w:t>
      </w:r>
      <w:r w:rsidRPr="004C60FB">
        <w:rPr>
          <w:rFonts w:ascii="Times New Roman" w:eastAsia="Times New Roman" w:hAnsi="Times New Roman" w:cs="Times New Roman"/>
          <w:color w:val="7030A0"/>
          <w:sz w:val="24"/>
          <w:szCs w:val="24"/>
        </w:rPr>
        <w:t xml:space="preserve"> </w:t>
      </w:r>
    </w:p>
    <w:p w14:paraId="4135CBBE" w14:textId="77777777" w:rsidR="004F747A" w:rsidRPr="009D0263" w:rsidRDefault="00733418" w:rsidP="009D0263">
      <w:pPr>
        <w:pStyle w:val="ListParagraph"/>
        <w:shd w:val="clear" w:color="auto" w:fill="FFFFFF"/>
        <w:spacing w:after="288" w:line="360" w:lineRule="atLeast"/>
        <w:ind w:left="1800"/>
        <w:jc w:val="both"/>
        <w:textAlignment w:val="baseline"/>
        <w:rPr>
          <w:rFonts w:ascii="Times New Roman" w:eastAsia="Times New Roman" w:hAnsi="Times New Roman" w:cs="Times New Roman"/>
          <w:color w:val="424142"/>
          <w:sz w:val="24"/>
          <w:szCs w:val="24"/>
        </w:rPr>
      </w:pPr>
      <w:r w:rsidRPr="009D0263">
        <w:rPr>
          <w:rFonts w:ascii="Times New Roman" w:eastAsia="Times New Roman" w:hAnsi="Times New Roman" w:cs="Times New Roman"/>
          <w:color w:val="424142"/>
          <w:sz w:val="24"/>
          <w:szCs w:val="24"/>
        </w:rPr>
        <w:t xml:space="preserve">Enzymes are extremely variable in nature, which means that a specific enzyme can catalyze a specific reaction. For example, only </w:t>
      </w:r>
      <w:hyperlink r:id="rId13" w:history="1">
        <w:r w:rsidRPr="009D0263">
          <w:rPr>
            <w:rStyle w:val="Hyperlink"/>
            <w:rFonts w:ascii="Times New Roman" w:eastAsia="Times New Roman" w:hAnsi="Times New Roman" w:cs="Times New Roman"/>
            <w:sz w:val="24"/>
            <w:szCs w:val="24"/>
          </w:rPr>
          <w:t>sucrose</w:t>
        </w:r>
      </w:hyperlink>
      <w:r w:rsidRPr="009D0263">
        <w:rPr>
          <w:rFonts w:ascii="Times New Roman" w:eastAsia="Times New Roman" w:hAnsi="Times New Roman" w:cs="Times New Roman"/>
          <w:color w:val="424142"/>
          <w:sz w:val="24"/>
          <w:szCs w:val="24"/>
        </w:rPr>
        <w:t xml:space="preserve"> hydrolysis can be catalyzed by Enzyme sucrase.</w:t>
      </w:r>
    </w:p>
    <w:p w14:paraId="47D60E44" w14:textId="77777777" w:rsidR="00625E0F" w:rsidRPr="00733418" w:rsidRDefault="00625E0F" w:rsidP="00733418">
      <w:pPr>
        <w:shd w:val="clear" w:color="auto" w:fill="FFFFFF"/>
        <w:spacing w:after="288" w:line="360" w:lineRule="atLeast"/>
        <w:jc w:val="both"/>
        <w:textAlignment w:val="baseline"/>
        <w:rPr>
          <w:rFonts w:ascii="Times New Roman" w:eastAsia="Times New Roman" w:hAnsi="Times New Roman" w:cs="Times New Roman"/>
          <w:color w:val="00B050"/>
          <w:sz w:val="28"/>
          <w:szCs w:val="28"/>
        </w:rPr>
      </w:pPr>
      <w:r w:rsidRPr="00733418">
        <w:rPr>
          <w:rFonts w:ascii="Times New Roman" w:eastAsia="Times New Roman" w:hAnsi="Times New Roman" w:cs="Times New Roman"/>
          <w:b/>
          <w:bCs/>
          <w:color w:val="00B050"/>
          <w:sz w:val="28"/>
          <w:szCs w:val="28"/>
        </w:rPr>
        <w:t>General Properties of Enzymes</w:t>
      </w:r>
    </w:p>
    <w:p w14:paraId="79EE2329" w14:textId="77777777" w:rsidR="004F747A" w:rsidRPr="00E45634" w:rsidRDefault="00733418"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Enzymes </w:t>
      </w:r>
      <w:r>
        <w:rPr>
          <w:rFonts w:ascii="Times New Roman" w:eastAsia="Times New Roman" w:hAnsi="Times New Roman" w:cs="Times New Roman"/>
          <w:color w:val="424142"/>
          <w:sz w:val="24"/>
          <w:szCs w:val="24"/>
        </w:rPr>
        <w:t xml:space="preserve">can </w:t>
      </w:r>
      <w:r w:rsidRPr="00E45634">
        <w:rPr>
          <w:rFonts w:ascii="Times New Roman" w:eastAsia="Times New Roman" w:hAnsi="Times New Roman" w:cs="Times New Roman"/>
          <w:color w:val="424142"/>
          <w:sz w:val="24"/>
          <w:szCs w:val="24"/>
        </w:rPr>
        <w:t xml:space="preserve">initiate and accelerate </w:t>
      </w:r>
      <w:r>
        <w:rPr>
          <w:rFonts w:ascii="Times New Roman" w:eastAsia="Times New Roman" w:hAnsi="Times New Roman" w:cs="Times New Roman"/>
          <w:color w:val="424142"/>
          <w:sz w:val="24"/>
          <w:szCs w:val="24"/>
        </w:rPr>
        <w:t>the biochemical reaction rate</w:t>
      </w:r>
      <w:r w:rsidRPr="00E45634">
        <w:rPr>
          <w:rFonts w:ascii="Times New Roman" w:eastAsia="Times New Roman" w:hAnsi="Times New Roman" w:cs="Times New Roman"/>
          <w:color w:val="424142"/>
          <w:sz w:val="24"/>
          <w:szCs w:val="24"/>
        </w:rPr>
        <w:t>.</w:t>
      </w:r>
    </w:p>
    <w:p w14:paraId="3FC7E1A4" w14:textId="77777777" w:rsidR="004F747A" w:rsidRPr="00E45634" w:rsidRDefault="00733418"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The activity of enzymes depends on the </w:t>
      </w:r>
      <w:proofErr w:type="spellStart"/>
      <w:r w:rsidR="007157FD">
        <w:rPr>
          <w:rFonts w:ascii="Times New Roman" w:eastAsia="Times New Roman" w:hAnsi="Times New Roman" w:cs="Times New Roman"/>
          <w:color w:val="424142"/>
          <w:sz w:val="24"/>
          <w:szCs w:val="24"/>
        </w:rPr>
        <w:t>pH.</w:t>
      </w:r>
      <w:proofErr w:type="spellEnd"/>
      <w:r w:rsidRPr="00E45634">
        <w:rPr>
          <w:rFonts w:ascii="Times New Roman" w:eastAsia="Times New Roman" w:hAnsi="Times New Roman" w:cs="Times New Roman"/>
          <w:color w:val="424142"/>
          <w:sz w:val="24"/>
          <w:szCs w:val="24"/>
        </w:rPr>
        <w:t xml:space="preserve"> At a particular pH, each catalyst is most active. </w:t>
      </w:r>
      <w:proofErr w:type="spellStart"/>
      <w:r w:rsidR="007157FD">
        <w:rPr>
          <w:rFonts w:ascii="Times New Roman" w:eastAsia="Times New Roman" w:hAnsi="Times New Roman" w:cs="Times New Roman"/>
          <w:color w:val="424142"/>
          <w:sz w:val="24"/>
          <w:szCs w:val="24"/>
        </w:rPr>
        <w:t>E.g</w:t>
      </w:r>
      <w:proofErr w:type="spellEnd"/>
      <w:r w:rsidR="007157FD">
        <w:rPr>
          <w:rFonts w:ascii="Times New Roman" w:eastAsia="Times New Roman" w:hAnsi="Times New Roman" w:cs="Times New Roman"/>
          <w:color w:val="424142"/>
          <w:sz w:val="24"/>
          <w:szCs w:val="24"/>
        </w:rPr>
        <w:t xml:space="preserve"> p</w:t>
      </w:r>
      <w:r w:rsidRPr="00E45634">
        <w:rPr>
          <w:rFonts w:ascii="Times New Roman" w:eastAsia="Times New Roman" w:hAnsi="Times New Roman" w:cs="Times New Roman"/>
          <w:color w:val="424142"/>
          <w:sz w:val="24"/>
          <w:szCs w:val="24"/>
        </w:rPr>
        <w:t>H 2 for pepsin, pH 8.5 for trypsin, for example. At near neutral pH, most intracellular enzymes act.</w:t>
      </w:r>
    </w:p>
    <w:p w14:paraId="72283342" w14:textId="77777777" w:rsidR="004F747A" w:rsidRPr="00E45634" w:rsidRDefault="00733418"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The reaction </w:t>
      </w:r>
      <w:r w:rsidR="00C22693">
        <w:rPr>
          <w:rFonts w:ascii="Times New Roman" w:eastAsia="Times New Roman" w:hAnsi="Times New Roman" w:cs="Times New Roman"/>
          <w:color w:val="424142"/>
          <w:sz w:val="24"/>
          <w:szCs w:val="24"/>
        </w:rPr>
        <w:t xml:space="preserve">can </w:t>
      </w:r>
      <w:proofErr w:type="gramStart"/>
      <w:r w:rsidRPr="00E45634">
        <w:rPr>
          <w:rFonts w:ascii="Times New Roman" w:eastAsia="Times New Roman" w:hAnsi="Times New Roman" w:cs="Times New Roman"/>
          <w:color w:val="424142"/>
          <w:sz w:val="24"/>
          <w:szCs w:val="24"/>
        </w:rPr>
        <w:t>accelerated</w:t>
      </w:r>
      <w:proofErr w:type="gramEnd"/>
      <w:r w:rsidRPr="00E45634">
        <w:rPr>
          <w:rFonts w:ascii="Times New Roman" w:eastAsia="Times New Roman" w:hAnsi="Times New Roman" w:cs="Times New Roman"/>
          <w:color w:val="424142"/>
          <w:sz w:val="24"/>
          <w:szCs w:val="24"/>
        </w:rPr>
        <w:t xml:space="preserve"> </w:t>
      </w:r>
      <w:r w:rsidR="00C22693">
        <w:rPr>
          <w:rFonts w:ascii="Times New Roman" w:eastAsia="Times New Roman" w:hAnsi="Times New Roman" w:cs="Times New Roman"/>
          <w:color w:val="424142"/>
          <w:sz w:val="24"/>
          <w:szCs w:val="24"/>
        </w:rPr>
        <w:t xml:space="preserve">in either direction </w:t>
      </w:r>
      <w:r w:rsidRPr="00E45634">
        <w:rPr>
          <w:rFonts w:ascii="Times New Roman" w:eastAsia="Times New Roman" w:hAnsi="Times New Roman" w:cs="Times New Roman"/>
          <w:color w:val="424142"/>
          <w:sz w:val="24"/>
          <w:szCs w:val="24"/>
        </w:rPr>
        <w:t>by enzymes.</w:t>
      </w:r>
    </w:p>
    <w:p w14:paraId="0B434D49" w14:textId="77777777" w:rsidR="004F747A" w:rsidRPr="00E45634" w:rsidRDefault="00791B6B"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t>All</w:t>
      </w:r>
      <w:r w:rsidR="00733418" w:rsidRPr="00E45634">
        <w:rPr>
          <w:rFonts w:ascii="Times New Roman" w:eastAsia="Times New Roman" w:hAnsi="Times New Roman" w:cs="Times New Roman"/>
          <w:color w:val="424142"/>
          <w:sz w:val="24"/>
          <w:szCs w:val="24"/>
        </w:rPr>
        <w:t xml:space="preserve"> enzymes have active sites involved in biochemical reactions.</w:t>
      </w:r>
    </w:p>
    <w:p w14:paraId="2FF8A8FC" w14:textId="77777777" w:rsidR="00BE6C17" w:rsidRDefault="00791B6B"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791B6B">
        <w:rPr>
          <w:rFonts w:ascii="Times New Roman" w:eastAsia="Times New Roman" w:hAnsi="Times New Roman" w:cs="Times New Roman"/>
          <w:color w:val="424142"/>
          <w:sz w:val="24"/>
          <w:szCs w:val="24"/>
        </w:rPr>
        <w:t>Enzymes</w:t>
      </w:r>
      <w:r>
        <w:rPr>
          <w:rFonts w:ascii="Times New Roman" w:eastAsia="Times New Roman" w:hAnsi="Times New Roman" w:cs="Times New Roman"/>
          <w:color w:val="424142"/>
          <w:sz w:val="24"/>
          <w:szCs w:val="24"/>
        </w:rPr>
        <w:t xml:space="preserve"> are very unstable compounds</w:t>
      </w:r>
      <w:r w:rsidR="00BE6C17">
        <w:rPr>
          <w:rFonts w:ascii="Times New Roman" w:eastAsia="Times New Roman" w:hAnsi="Times New Roman" w:cs="Times New Roman"/>
          <w:color w:val="424142"/>
          <w:sz w:val="24"/>
          <w:szCs w:val="24"/>
        </w:rPr>
        <w:t>,</w:t>
      </w:r>
      <w:r>
        <w:rPr>
          <w:rFonts w:ascii="Times New Roman" w:eastAsia="Times New Roman" w:hAnsi="Times New Roman" w:cs="Times New Roman"/>
          <w:color w:val="424142"/>
          <w:sz w:val="24"/>
          <w:szCs w:val="24"/>
        </w:rPr>
        <w:t xml:space="preserve"> </w:t>
      </w:r>
      <w:r w:rsidR="00733418" w:rsidRPr="00791B6B">
        <w:rPr>
          <w:rFonts w:ascii="Times New Roman" w:eastAsia="Times New Roman" w:hAnsi="Times New Roman" w:cs="Times New Roman"/>
          <w:color w:val="424142"/>
          <w:sz w:val="24"/>
          <w:szCs w:val="24"/>
        </w:rPr>
        <w:t>soluble in water, dilute gly</w:t>
      </w:r>
      <w:r w:rsidR="00BE6C17">
        <w:rPr>
          <w:rFonts w:ascii="Times New Roman" w:eastAsia="Times New Roman" w:hAnsi="Times New Roman" w:cs="Times New Roman"/>
          <w:color w:val="424142"/>
          <w:sz w:val="24"/>
          <w:szCs w:val="24"/>
        </w:rPr>
        <w:t>cerol, NaCl, and dilute alcohol.</w:t>
      </w:r>
    </w:p>
    <w:p w14:paraId="71779F9D" w14:textId="77777777" w:rsidR="001C4BC2" w:rsidRDefault="001C4BC2"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1C4BC2">
        <w:rPr>
          <w:rFonts w:ascii="Times New Roman" w:eastAsia="Times New Roman" w:hAnsi="Times New Roman" w:cs="Times New Roman"/>
          <w:color w:val="424142"/>
          <w:sz w:val="24"/>
          <w:szCs w:val="24"/>
        </w:rPr>
        <w:t>Enzymes work a</w:t>
      </w:r>
      <w:r w:rsidR="00733418" w:rsidRPr="001C4BC2">
        <w:rPr>
          <w:rFonts w:ascii="Times New Roman" w:eastAsia="Times New Roman" w:hAnsi="Times New Roman" w:cs="Times New Roman"/>
          <w:color w:val="424142"/>
          <w:sz w:val="24"/>
          <w:szCs w:val="24"/>
        </w:rPr>
        <w:t>t the optimum temperature</w:t>
      </w:r>
      <w:r w:rsidRPr="001C4BC2">
        <w:rPr>
          <w:rFonts w:ascii="Times New Roman" w:eastAsia="Times New Roman" w:hAnsi="Times New Roman" w:cs="Times New Roman"/>
          <w:color w:val="424142"/>
          <w:sz w:val="24"/>
          <w:szCs w:val="24"/>
        </w:rPr>
        <w:t>.</w:t>
      </w:r>
    </w:p>
    <w:p w14:paraId="15334299" w14:textId="77777777" w:rsidR="004F747A" w:rsidRPr="001C4BC2" w:rsidRDefault="006422F5"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proofErr w:type="gramStart"/>
      <w:r w:rsidRPr="001C4BC2">
        <w:rPr>
          <w:rFonts w:ascii="Times New Roman" w:eastAsia="Times New Roman" w:hAnsi="Times New Roman" w:cs="Times New Roman"/>
          <w:color w:val="424142"/>
          <w:sz w:val="24"/>
          <w:szCs w:val="24"/>
        </w:rPr>
        <w:t>A</w:t>
      </w:r>
      <w:r w:rsidR="00733418" w:rsidRPr="001C4BC2">
        <w:rPr>
          <w:rFonts w:ascii="Times New Roman" w:eastAsia="Times New Roman" w:hAnsi="Times New Roman" w:cs="Times New Roman"/>
          <w:color w:val="424142"/>
          <w:sz w:val="24"/>
          <w:szCs w:val="24"/>
        </w:rPr>
        <w:t>ll</w:t>
      </w:r>
      <w:r>
        <w:rPr>
          <w:rFonts w:ascii="Times New Roman" w:eastAsia="Times New Roman" w:hAnsi="Times New Roman" w:cs="Times New Roman"/>
          <w:color w:val="424142"/>
          <w:sz w:val="24"/>
          <w:szCs w:val="24"/>
        </w:rPr>
        <w:t xml:space="preserve"> </w:t>
      </w:r>
      <w:r w:rsidR="00733418" w:rsidRPr="001C4BC2">
        <w:rPr>
          <w:rFonts w:ascii="Times New Roman" w:eastAsia="Times New Roman" w:hAnsi="Times New Roman" w:cs="Times New Roman"/>
          <w:color w:val="424142"/>
          <w:sz w:val="24"/>
          <w:szCs w:val="24"/>
        </w:rPr>
        <w:t xml:space="preserve"> enzymes</w:t>
      </w:r>
      <w:proofErr w:type="gramEnd"/>
      <w:r w:rsidR="00733418" w:rsidRPr="001C4BC2">
        <w:rPr>
          <w:rFonts w:ascii="Times New Roman" w:eastAsia="Times New Roman" w:hAnsi="Times New Roman" w:cs="Times New Roman"/>
          <w:color w:val="424142"/>
          <w:sz w:val="24"/>
          <w:szCs w:val="24"/>
        </w:rPr>
        <w:t xml:space="preserve"> are proteins</w:t>
      </w:r>
      <w:r>
        <w:rPr>
          <w:rFonts w:ascii="Times New Roman" w:eastAsia="Times New Roman" w:hAnsi="Times New Roman" w:cs="Times New Roman"/>
          <w:color w:val="424142"/>
          <w:sz w:val="24"/>
          <w:szCs w:val="24"/>
        </w:rPr>
        <w:t xml:space="preserve"> in nature</w:t>
      </w:r>
      <w:r w:rsidR="00733418" w:rsidRPr="001C4BC2">
        <w:rPr>
          <w:rFonts w:ascii="Times New Roman" w:eastAsia="Times New Roman" w:hAnsi="Times New Roman" w:cs="Times New Roman"/>
          <w:color w:val="424142"/>
          <w:sz w:val="24"/>
          <w:szCs w:val="24"/>
        </w:rPr>
        <w:t>, but all proteins may not be enzymes.</w:t>
      </w:r>
    </w:p>
    <w:p w14:paraId="6A8EA519" w14:textId="77777777" w:rsidR="009E2E95" w:rsidRDefault="00733418"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Enzymes lower the molecule's activation energy so that the biochemical reaction can take place at the normal temperature of the body, which is 37 degrees Celsius.</w:t>
      </w:r>
    </w:p>
    <w:p w14:paraId="7D608ECA" w14:textId="77777777" w:rsidR="00FB3F54" w:rsidRPr="00FB3F54" w:rsidRDefault="005A2AFC" w:rsidP="009E2E95">
      <w:pPr>
        <w:shd w:val="clear" w:color="auto" w:fill="FFFFFF"/>
        <w:spacing w:after="288" w:line="360" w:lineRule="atLeast"/>
        <w:jc w:val="both"/>
        <w:textAlignment w:val="baseline"/>
        <w:rPr>
          <w:rFonts w:ascii="Times New Roman" w:eastAsia="Times New Roman" w:hAnsi="Times New Roman" w:cs="Times New Roman"/>
          <w:b/>
          <w:color w:val="7030A0"/>
          <w:sz w:val="28"/>
          <w:szCs w:val="28"/>
        </w:rPr>
      </w:pPr>
      <w:r>
        <w:rPr>
          <w:rFonts w:ascii="Times New Roman" w:eastAsia="Times New Roman" w:hAnsi="Times New Roman" w:cs="Times New Roman"/>
          <w:noProof/>
          <w:color w:val="7030A0"/>
          <w:sz w:val="28"/>
          <w:szCs w:val="28"/>
          <w:lang w:eastAsia="zh-TW"/>
        </w:rPr>
        <w:pict w14:anchorId="5E24378A">
          <v:rect id="_x0000_s1026" style="position:absolute;left:0;text-align:left;margin-left:196.5pt;margin-top:359.25pt;width:318.75pt;height:171pt;flip:x;z-index:2516602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6" inset="21.6pt,21.6pt,21.6pt,21.6pt">
              <w:txbxContent>
                <w:p w14:paraId="30CE2959" w14:textId="77777777" w:rsidR="00FB3F54" w:rsidRPr="00E45634" w:rsidRDefault="00FB3F54" w:rsidP="00FB3F54">
                  <w:pPr>
                    <w:numPr>
                      <w:ilvl w:val="0"/>
                      <w:numId w:val="2"/>
                    </w:numPr>
                    <w:shd w:val="clear" w:color="auto" w:fill="FFFFFF"/>
                    <w:spacing w:after="288" w:line="240" w:lineRule="auto"/>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Active site –a groove/ pocket of the enzyme, located in a deep tunnel within enzyme.</w:t>
                  </w:r>
                </w:p>
                <w:p w14:paraId="70151445" w14:textId="77777777" w:rsidR="00FB3F54" w:rsidRDefault="00FB3F54" w:rsidP="00FB3F54">
                  <w:pPr>
                    <w:shd w:val="clear" w:color="auto" w:fill="FFFFFF"/>
                    <w:spacing w:after="288" w:line="240" w:lineRule="auto"/>
                    <w:contextualSpacing/>
                    <w:jc w:val="both"/>
                    <w:textAlignment w:val="baseline"/>
                    <w:rPr>
                      <w:rFonts w:ascii="Times New Roman" w:eastAsia="Times New Roman" w:hAnsi="Times New Roman" w:cs="Times New Roman"/>
                      <w:color w:val="424142"/>
                      <w:sz w:val="24"/>
                      <w:szCs w:val="24"/>
                    </w:rPr>
                  </w:pPr>
                </w:p>
                <w:p w14:paraId="73B78C35" w14:textId="77777777" w:rsidR="00FB3F54" w:rsidRPr="00E45634" w:rsidRDefault="00FB3F54" w:rsidP="00FB3F54">
                  <w:pPr>
                    <w:numPr>
                      <w:ilvl w:val="0"/>
                      <w:numId w:val="2"/>
                    </w:numPr>
                    <w:shd w:val="clear" w:color="auto" w:fill="FFFFFF"/>
                    <w:spacing w:after="288" w:line="240" w:lineRule="auto"/>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It is the region of an enzyme where substrate molecules bind and undergo a chemical reaction. </w:t>
                  </w:r>
                </w:p>
                <w:p w14:paraId="638AB1E1" w14:textId="77777777" w:rsidR="00FB3F54" w:rsidRPr="00E45634" w:rsidRDefault="00FB3F54"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Occupies 10 to 20% of the volume of an enzyme.</w:t>
                  </w:r>
                </w:p>
                <w:p w14:paraId="5AD702D7" w14:textId="77777777" w:rsidR="00FB3F54" w:rsidRPr="00E45634" w:rsidRDefault="00FB3F54" w:rsidP="00FB3F54">
                  <w:pPr>
                    <w:numPr>
                      <w:ilvl w:val="0"/>
                      <w:numId w:val="2"/>
                    </w:numPr>
                    <w:shd w:val="clear" w:color="auto" w:fill="FFFFFF"/>
                    <w:spacing w:after="288" w:line="360" w:lineRule="atLeast"/>
                    <w:contextualSpacing/>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It consists of 3 to 4 amino acids, other form/ maintains tertiary structure</w:t>
                  </w:r>
                  <w:r>
                    <w:rPr>
                      <w:rFonts w:ascii="Times New Roman" w:eastAsia="Times New Roman" w:hAnsi="Times New Roman" w:cs="Times New Roman"/>
                      <w:color w:val="424142"/>
                      <w:sz w:val="24"/>
                      <w:szCs w:val="24"/>
                    </w:rPr>
                    <w:t>.</w:t>
                  </w:r>
                </w:p>
                <w:p w14:paraId="0594E6D9" w14:textId="77777777" w:rsidR="00FB3F54" w:rsidRDefault="00FB3F54" w:rsidP="00FB3F54">
                  <w:pPr>
                    <w:contextualSpacing/>
                    <w:rPr>
                      <w:color w:val="4F81BD" w:themeColor="accent1"/>
                      <w:sz w:val="20"/>
                      <w:szCs w:val="20"/>
                    </w:rPr>
                  </w:pPr>
                </w:p>
              </w:txbxContent>
            </v:textbox>
            <w10:wrap type="square" anchorx="margin" anchory="margin"/>
          </v:rect>
        </w:pict>
      </w:r>
      <w:r w:rsidR="009E2E95" w:rsidRPr="009E2E95">
        <w:rPr>
          <w:rFonts w:ascii="Times New Roman" w:eastAsia="Times New Roman" w:hAnsi="Times New Roman" w:cs="Times New Roman"/>
          <w:b/>
          <w:color w:val="7030A0"/>
          <w:sz w:val="28"/>
          <w:szCs w:val="28"/>
        </w:rPr>
        <w:t>A</w:t>
      </w:r>
      <w:r w:rsidR="00625E0F" w:rsidRPr="009E2E95">
        <w:rPr>
          <w:rFonts w:ascii="Times New Roman" w:eastAsia="Times New Roman" w:hAnsi="Times New Roman" w:cs="Times New Roman"/>
          <w:b/>
          <w:color w:val="7030A0"/>
          <w:sz w:val="28"/>
          <w:szCs w:val="28"/>
        </w:rPr>
        <w:t>ctive site</w:t>
      </w:r>
    </w:p>
    <w:p w14:paraId="7C52CBFF" w14:textId="77777777" w:rsidR="00FB3F54" w:rsidRDefault="00FB3F54" w:rsidP="00FB3F5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noProof/>
        </w:rPr>
        <w:drawing>
          <wp:inline distT="0" distB="0" distL="0" distR="0" wp14:anchorId="2E739C86" wp14:editId="24489008">
            <wp:extent cx="2583908" cy="1619250"/>
            <wp:effectExtent l="19050" t="0" r="6892" b="0"/>
            <wp:docPr id="18" name="Picture 7" descr="Active si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 site - Wikipedia"/>
                    <pic:cNvPicPr>
                      <a:picLocks noChangeAspect="1" noChangeArrowheads="1"/>
                    </pic:cNvPicPr>
                  </pic:nvPicPr>
                  <pic:blipFill>
                    <a:blip r:embed="rId14"/>
                    <a:srcRect/>
                    <a:stretch>
                      <a:fillRect/>
                    </a:stretch>
                  </pic:blipFill>
                  <pic:spPr bwMode="auto">
                    <a:xfrm>
                      <a:off x="0" y="0"/>
                      <a:ext cx="2587773" cy="1621672"/>
                    </a:xfrm>
                    <a:prstGeom prst="rect">
                      <a:avLst/>
                    </a:prstGeom>
                    <a:noFill/>
                    <a:ln w="9525">
                      <a:noFill/>
                      <a:miter lim="800000"/>
                      <a:headEnd/>
                      <a:tailEnd/>
                    </a:ln>
                  </pic:spPr>
                </pic:pic>
              </a:graphicData>
            </a:graphic>
          </wp:inline>
        </w:drawing>
      </w:r>
    </w:p>
    <w:p w14:paraId="0F68F624" w14:textId="77777777" w:rsidR="00FB3F54" w:rsidRDefault="00FB3F54" w:rsidP="00FB3F5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p>
    <w:p w14:paraId="48B78A56"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It consist of amino acid residues that form temporary bonds with the </w:t>
      </w:r>
      <w:proofErr w:type="gramStart"/>
      <w:r w:rsidRPr="00E45634">
        <w:rPr>
          <w:rFonts w:ascii="Times New Roman" w:eastAsia="Times New Roman" w:hAnsi="Times New Roman" w:cs="Times New Roman"/>
          <w:color w:val="424142"/>
          <w:sz w:val="24"/>
          <w:szCs w:val="24"/>
        </w:rPr>
        <w:t>substrate(</w:t>
      </w:r>
      <w:proofErr w:type="gramEnd"/>
      <w:r w:rsidRPr="00E45634">
        <w:rPr>
          <w:rFonts w:ascii="Times New Roman" w:eastAsia="Times New Roman" w:hAnsi="Times New Roman" w:cs="Times New Roman"/>
          <w:color w:val="424142"/>
          <w:sz w:val="24"/>
          <w:szCs w:val="24"/>
        </w:rPr>
        <w:t>binding site) &amp; residues that catalyze the chemical reaction of that substrate(catalytic site).</w:t>
      </w:r>
    </w:p>
    <w:p w14:paraId="4442D51E"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Active site – highly specific to substrate and </w:t>
      </w:r>
      <w:proofErr w:type="spellStart"/>
      <w:r w:rsidRPr="00E45634">
        <w:rPr>
          <w:rFonts w:ascii="Times New Roman" w:eastAsia="Times New Roman" w:hAnsi="Times New Roman" w:cs="Times New Roman"/>
          <w:color w:val="424142"/>
          <w:sz w:val="24"/>
          <w:szCs w:val="24"/>
        </w:rPr>
        <w:t>catalyse</w:t>
      </w:r>
      <w:proofErr w:type="spellEnd"/>
      <w:r w:rsidRPr="00E45634">
        <w:rPr>
          <w:rFonts w:ascii="Times New Roman" w:eastAsia="Times New Roman" w:hAnsi="Times New Roman" w:cs="Times New Roman"/>
          <w:color w:val="424142"/>
          <w:sz w:val="24"/>
          <w:szCs w:val="24"/>
        </w:rPr>
        <w:t xml:space="preserve"> a particular reaction.</w:t>
      </w:r>
    </w:p>
    <w:p w14:paraId="52F6AB80"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 xml:space="preserve">Enzymes also need to bind with some cofactors to </w:t>
      </w:r>
      <w:proofErr w:type="spellStart"/>
      <w:r w:rsidRPr="00E45634">
        <w:rPr>
          <w:rFonts w:ascii="Times New Roman" w:eastAsia="Times New Roman" w:hAnsi="Times New Roman" w:cs="Times New Roman"/>
          <w:color w:val="424142"/>
          <w:sz w:val="24"/>
          <w:szCs w:val="24"/>
        </w:rPr>
        <w:t>catalyse</w:t>
      </w:r>
      <w:proofErr w:type="spellEnd"/>
      <w:r w:rsidRPr="00E45634">
        <w:rPr>
          <w:rFonts w:ascii="Times New Roman" w:eastAsia="Times New Roman" w:hAnsi="Times New Roman" w:cs="Times New Roman"/>
          <w:color w:val="424142"/>
          <w:sz w:val="24"/>
          <w:szCs w:val="24"/>
        </w:rPr>
        <w:t xml:space="preserve"> a particular reaction.</w:t>
      </w:r>
    </w:p>
    <w:p w14:paraId="5C1E31E7" w14:textId="77777777" w:rsidR="004F747A" w:rsidRPr="00E45634"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lastRenderedPageBreak/>
        <w:t xml:space="preserve">Active site- </w:t>
      </w:r>
      <w:proofErr w:type="spellStart"/>
      <w:r w:rsidRPr="00E45634">
        <w:rPr>
          <w:rFonts w:ascii="Times New Roman" w:eastAsia="Times New Roman" w:hAnsi="Times New Roman" w:cs="Times New Roman"/>
          <w:color w:val="424142"/>
          <w:sz w:val="24"/>
          <w:szCs w:val="24"/>
        </w:rPr>
        <w:t>catalyse</w:t>
      </w:r>
      <w:proofErr w:type="spellEnd"/>
      <w:r w:rsidRPr="00E45634">
        <w:rPr>
          <w:rFonts w:ascii="Times New Roman" w:eastAsia="Times New Roman" w:hAnsi="Times New Roman" w:cs="Times New Roman"/>
          <w:color w:val="424142"/>
          <w:sz w:val="24"/>
          <w:szCs w:val="24"/>
        </w:rPr>
        <w:t xml:space="preserve"> reaction repeatedly as residues are not altered (regenerated)</w:t>
      </w:r>
    </w:p>
    <w:p w14:paraId="0D6D540C" w14:textId="77777777" w:rsidR="004F747A" w:rsidRDefault="00733418" w:rsidP="00E45634">
      <w:pPr>
        <w:numPr>
          <w:ilvl w:val="0"/>
          <w:numId w:val="2"/>
        </w:num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E45634">
        <w:rPr>
          <w:rFonts w:ascii="Times New Roman" w:eastAsia="Times New Roman" w:hAnsi="Times New Roman" w:cs="Times New Roman"/>
          <w:color w:val="424142"/>
          <w:sz w:val="24"/>
          <w:szCs w:val="24"/>
        </w:rPr>
        <w:t>Achieved by lowering activation energy.</w:t>
      </w:r>
    </w:p>
    <w:p w14:paraId="363DFDC4" w14:textId="77777777" w:rsidR="0037074B" w:rsidRPr="0037074B" w:rsidRDefault="0037074B"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37074B">
        <w:rPr>
          <w:rFonts w:ascii="Times New Roman" w:eastAsia="Times New Roman" w:hAnsi="Times New Roman" w:cs="Times New Roman"/>
          <w:b/>
          <w:bCs/>
          <w:color w:val="000000"/>
          <w:sz w:val="24"/>
          <w:szCs w:val="24"/>
          <w:bdr w:val="none" w:sz="0" w:space="0" w:color="auto" w:frame="1"/>
        </w:rPr>
        <w:t xml:space="preserve">Classification Based upon the Reaction </w:t>
      </w:r>
      <w:r w:rsidR="001504F4" w:rsidRPr="0037074B">
        <w:rPr>
          <w:rFonts w:ascii="Times New Roman" w:eastAsia="Times New Roman" w:hAnsi="Times New Roman" w:cs="Times New Roman"/>
          <w:b/>
          <w:bCs/>
          <w:color w:val="000000"/>
          <w:sz w:val="24"/>
          <w:szCs w:val="24"/>
          <w:bdr w:val="none" w:sz="0" w:space="0" w:color="auto" w:frame="1"/>
        </w:rPr>
        <w:t>Catalyzed</w:t>
      </w:r>
      <w:r w:rsidRPr="0037074B">
        <w:rPr>
          <w:rFonts w:ascii="Times New Roman" w:eastAsia="Times New Roman" w:hAnsi="Times New Roman" w:cs="Times New Roman"/>
          <w:b/>
          <w:bCs/>
          <w:color w:val="000000"/>
          <w:sz w:val="24"/>
          <w:szCs w:val="24"/>
          <w:bdr w:val="none" w:sz="0" w:space="0" w:color="auto" w:frame="1"/>
        </w:rPr>
        <w:t>:</w:t>
      </w:r>
    </w:p>
    <w:p w14:paraId="033D24E5" w14:textId="77777777" w:rsidR="0037074B" w:rsidRP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color w:val="424142"/>
          <w:sz w:val="24"/>
          <w:szCs w:val="24"/>
        </w:rPr>
        <w:t xml:space="preserve">Enzymes are broadly divided into six groups based on the type of reaction </w:t>
      </w:r>
      <w:r w:rsidR="001504F4" w:rsidRPr="0037074B">
        <w:rPr>
          <w:rFonts w:ascii="Times New Roman" w:eastAsia="Times New Roman" w:hAnsi="Times New Roman" w:cs="Times New Roman"/>
          <w:color w:val="424142"/>
          <w:sz w:val="24"/>
          <w:szCs w:val="24"/>
        </w:rPr>
        <w:t>catalyzed</w:t>
      </w:r>
      <w:r w:rsidRPr="0037074B">
        <w:rPr>
          <w:rFonts w:ascii="Times New Roman" w:eastAsia="Times New Roman" w:hAnsi="Times New Roman" w:cs="Times New Roman"/>
          <w:color w:val="424142"/>
          <w:sz w:val="24"/>
          <w:szCs w:val="24"/>
        </w:rPr>
        <w:t>.</w:t>
      </w:r>
    </w:p>
    <w:p w14:paraId="5BBD0CC1"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rStyle w:val="Strong"/>
          <w:color w:val="424142"/>
          <w:bdr w:val="none" w:sz="0" w:space="0" w:color="auto" w:frame="1"/>
        </w:rPr>
        <w:t>They are:</w:t>
      </w:r>
    </w:p>
    <w:p w14:paraId="7E9F1E5B" w14:textId="77777777" w:rsidR="0037074B" w:rsidRPr="00E45634" w:rsidRDefault="0037074B" w:rsidP="001504F4">
      <w:pPr>
        <w:pStyle w:val="NormalWeb"/>
        <w:shd w:val="clear" w:color="auto" w:fill="FFFFFF"/>
        <w:spacing w:before="0" w:beforeAutospacing="0" w:after="288" w:afterAutospacing="0"/>
        <w:contextualSpacing/>
        <w:jc w:val="both"/>
        <w:textAlignment w:val="baseline"/>
        <w:rPr>
          <w:color w:val="424142"/>
        </w:rPr>
      </w:pPr>
      <w:r w:rsidRPr="00E45634">
        <w:rPr>
          <w:color w:val="424142"/>
        </w:rPr>
        <w:t>(1) Oxidoreductases</w:t>
      </w:r>
    </w:p>
    <w:p w14:paraId="395C7C86" w14:textId="77777777" w:rsidR="0037074B" w:rsidRPr="00E45634" w:rsidRDefault="0037074B" w:rsidP="001504F4">
      <w:pPr>
        <w:pStyle w:val="NormalWeb"/>
        <w:shd w:val="clear" w:color="auto" w:fill="FFFFFF"/>
        <w:spacing w:before="0" w:beforeAutospacing="0" w:after="288" w:afterAutospacing="0"/>
        <w:contextualSpacing/>
        <w:jc w:val="both"/>
        <w:textAlignment w:val="baseline"/>
        <w:rPr>
          <w:color w:val="424142"/>
        </w:rPr>
      </w:pPr>
      <w:r w:rsidRPr="00E45634">
        <w:rPr>
          <w:color w:val="424142"/>
        </w:rPr>
        <w:t>(2) Transferases</w:t>
      </w:r>
    </w:p>
    <w:p w14:paraId="2C21F713" w14:textId="77777777" w:rsidR="0037074B" w:rsidRPr="00E45634" w:rsidRDefault="0037074B" w:rsidP="001504F4">
      <w:pPr>
        <w:pStyle w:val="NormalWeb"/>
        <w:shd w:val="clear" w:color="auto" w:fill="FFFFFF"/>
        <w:spacing w:before="0" w:beforeAutospacing="0" w:after="288" w:afterAutospacing="0"/>
        <w:contextualSpacing/>
        <w:jc w:val="both"/>
        <w:textAlignment w:val="baseline"/>
        <w:rPr>
          <w:color w:val="424142"/>
        </w:rPr>
      </w:pPr>
      <w:r w:rsidRPr="00E45634">
        <w:rPr>
          <w:color w:val="424142"/>
        </w:rPr>
        <w:t>(3) Hydrolases</w:t>
      </w:r>
    </w:p>
    <w:p w14:paraId="2E1057F0" w14:textId="77777777" w:rsidR="0037074B" w:rsidRPr="00E45634" w:rsidRDefault="0037074B" w:rsidP="001504F4">
      <w:pPr>
        <w:pStyle w:val="NormalWeb"/>
        <w:shd w:val="clear" w:color="auto" w:fill="FFFFFF"/>
        <w:spacing w:before="0" w:beforeAutospacing="0" w:after="288" w:afterAutospacing="0"/>
        <w:contextualSpacing/>
        <w:jc w:val="both"/>
        <w:textAlignment w:val="baseline"/>
        <w:rPr>
          <w:color w:val="424142"/>
        </w:rPr>
      </w:pPr>
      <w:r w:rsidRPr="00E45634">
        <w:rPr>
          <w:color w:val="424142"/>
        </w:rPr>
        <w:t>(4) Lyases</w:t>
      </w:r>
    </w:p>
    <w:p w14:paraId="440A6954" w14:textId="77777777" w:rsidR="0037074B" w:rsidRPr="00E45634" w:rsidRDefault="0037074B" w:rsidP="001504F4">
      <w:pPr>
        <w:pStyle w:val="NormalWeb"/>
        <w:shd w:val="clear" w:color="auto" w:fill="FFFFFF"/>
        <w:spacing w:before="0" w:beforeAutospacing="0" w:after="288" w:afterAutospacing="0"/>
        <w:contextualSpacing/>
        <w:jc w:val="both"/>
        <w:textAlignment w:val="baseline"/>
        <w:rPr>
          <w:color w:val="424142"/>
        </w:rPr>
      </w:pPr>
      <w:r w:rsidRPr="00E45634">
        <w:rPr>
          <w:color w:val="424142"/>
        </w:rPr>
        <w:t>(5) Isomerases and</w:t>
      </w:r>
    </w:p>
    <w:p w14:paraId="5E779EDE" w14:textId="77777777" w:rsidR="0037074B" w:rsidRPr="00E45634" w:rsidRDefault="0037074B" w:rsidP="001504F4">
      <w:pPr>
        <w:pStyle w:val="NormalWeb"/>
        <w:shd w:val="clear" w:color="auto" w:fill="FFFFFF"/>
        <w:spacing w:before="0" w:beforeAutospacing="0" w:after="288" w:afterAutospacing="0"/>
        <w:contextualSpacing/>
        <w:jc w:val="both"/>
        <w:textAlignment w:val="baseline"/>
        <w:rPr>
          <w:color w:val="424142"/>
        </w:rPr>
      </w:pPr>
      <w:r w:rsidRPr="00E45634">
        <w:rPr>
          <w:color w:val="424142"/>
        </w:rPr>
        <w:t>(6) Ligases.</w:t>
      </w:r>
    </w:p>
    <w:p w14:paraId="2E16A54F"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(a) Oxidoreductases:</w:t>
      </w:r>
    </w:p>
    <w:p w14:paraId="35D08870" w14:textId="77777777" w:rsidR="001504F4" w:rsidRDefault="001504F4" w:rsidP="001504F4">
      <w:pPr>
        <w:pStyle w:val="NormalWeb"/>
        <w:shd w:val="clear" w:color="auto" w:fill="FFFFFF"/>
        <w:spacing w:before="0" w:beforeAutospacing="0" w:after="288" w:afterAutospacing="0" w:line="360" w:lineRule="atLeast"/>
        <w:jc w:val="both"/>
        <w:textAlignment w:val="baseline"/>
        <w:rPr>
          <w:color w:val="424142"/>
        </w:rPr>
      </w:pPr>
      <w:r>
        <w:rPr>
          <w:color w:val="424142"/>
        </w:rPr>
        <w:t xml:space="preserve">    </w:t>
      </w:r>
      <w:r w:rsidR="0037074B" w:rsidRPr="00E45634">
        <w:rPr>
          <w:color w:val="424142"/>
        </w:rPr>
        <w:t>Enzymes which bring about oxidation and reduction reactions.</w:t>
      </w:r>
    </w:p>
    <w:p w14:paraId="1C0F0822" w14:textId="77777777" w:rsidR="0037074B" w:rsidRPr="00E45634" w:rsidRDefault="0037074B" w:rsidP="001504F4">
      <w:pPr>
        <w:pStyle w:val="NormalWeb"/>
        <w:shd w:val="clear" w:color="auto" w:fill="FFFFFF"/>
        <w:spacing w:before="0" w:beforeAutospacing="0" w:after="288" w:afterAutospacing="0" w:line="360" w:lineRule="atLeast"/>
        <w:contextualSpacing/>
        <w:jc w:val="both"/>
        <w:textAlignment w:val="baseline"/>
        <w:rPr>
          <w:color w:val="424142"/>
        </w:rPr>
      </w:pPr>
      <w:r w:rsidRPr="00E45634">
        <w:rPr>
          <w:color w:val="424142"/>
        </w:rPr>
        <w:t>Ex. Pyruvate + NADH—lactate dehydrogenase → Lactate + NAD </w:t>
      </w:r>
      <w:r w:rsidRPr="00E45634">
        <w:rPr>
          <w:color w:val="424142"/>
          <w:bdr w:val="none" w:sz="0" w:space="0" w:color="auto" w:frame="1"/>
          <w:vertAlign w:val="superscript"/>
        </w:rPr>
        <w:t>+</w:t>
      </w:r>
    </w:p>
    <w:p w14:paraId="07B7B2DB" w14:textId="77777777" w:rsidR="001504F4" w:rsidRDefault="001504F4" w:rsidP="00E45634">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p>
    <w:p w14:paraId="2D553F5F"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(b) Transferases:</w:t>
      </w:r>
    </w:p>
    <w:p w14:paraId="3A6CE1C0"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 xml:space="preserve">Enzymes which catalyze transfer of groups from one substrate to another, other than hydrogen. Ex. Transaminase </w:t>
      </w:r>
      <w:proofErr w:type="spellStart"/>
      <w:r w:rsidRPr="00E45634">
        <w:rPr>
          <w:color w:val="424142"/>
        </w:rPr>
        <w:t>catalyses</w:t>
      </w:r>
      <w:proofErr w:type="spellEnd"/>
      <w:r w:rsidRPr="00E45634">
        <w:rPr>
          <w:color w:val="424142"/>
        </w:rPr>
        <w:t xml:space="preserve"> transfer of amino group from amino acid to a keto acid to form a new keto acid and a new amino acid.</w:t>
      </w:r>
    </w:p>
    <w:p w14:paraId="7E1D4C1A"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Ex. (α-Ketoglutarate + Alanine—alanine aminotransferase → Glutamate + Pyruvate</w:t>
      </w:r>
    </w:p>
    <w:p w14:paraId="44FD7AFB" w14:textId="77777777" w:rsidR="0037074B" w:rsidRPr="00E45634" w:rsidRDefault="001504F4"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 xml:space="preserve"> </w:t>
      </w:r>
      <w:r w:rsidR="0037074B" w:rsidRPr="00E45634">
        <w:rPr>
          <w:b/>
          <w:bCs/>
          <w:color w:val="424142"/>
          <w:bdr w:val="none" w:sz="0" w:space="0" w:color="auto" w:frame="1"/>
        </w:rPr>
        <w:t>(c) Hydrolases:</w:t>
      </w:r>
    </w:p>
    <w:p w14:paraId="4B63BAA3" w14:textId="77777777" w:rsidR="001504F4" w:rsidRDefault="0037074B" w:rsidP="001504F4">
      <w:pPr>
        <w:pStyle w:val="NormalWeb"/>
        <w:shd w:val="clear" w:color="auto" w:fill="FFFFFF"/>
        <w:spacing w:before="0" w:beforeAutospacing="0" w:after="288" w:afterAutospacing="0" w:line="360" w:lineRule="atLeast"/>
        <w:contextualSpacing/>
        <w:jc w:val="both"/>
        <w:textAlignment w:val="baseline"/>
        <w:rPr>
          <w:color w:val="424142"/>
        </w:rPr>
      </w:pPr>
      <w:r w:rsidRPr="00E45634">
        <w:rPr>
          <w:color w:val="424142"/>
        </w:rPr>
        <w:t xml:space="preserve">Those enzymes which </w:t>
      </w:r>
      <w:proofErr w:type="spellStart"/>
      <w:r w:rsidRPr="00E45634">
        <w:rPr>
          <w:color w:val="424142"/>
        </w:rPr>
        <w:t>catalyse</w:t>
      </w:r>
      <w:proofErr w:type="spellEnd"/>
      <w:r w:rsidRPr="00E45634">
        <w:rPr>
          <w:color w:val="424142"/>
        </w:rPr>
        <w:t xml:space="preserve"> the breakage of bonds with addition of water (hydrolysis). All the digestive enzymes are hydrolases. </w:t>
      </w:r>
    </w:p>
    <w:p w14:paraId="4BFBD5AF" w14:textId="77777777" w:rsidR="0037074B" w:rsidRPr="00E45634" w:rsidRDefault="0037074B" w:rsidP="001504F4">
      <w:pPr>
        <w:pStyle w:val="NormalWeb"/>
        <w:shd w:val="clear" w:color="auto" w:fill="FFFFFF"/>
        <w:spacing w:before="0" w:beforeAutospacing="0" w:after="288" w:afterAutospacing="0" w:line="360" w:lineRule="atLeast"/>
        <w:contextualSpacing/>
        <w:jc w:val="both"/>
        <w:textAlignment w:val="baseline"/>
        <w:rPr>
          <w:color w:val="424142"/>
        </w:rPr>
      </w:pPr>
      <w:r w:rsidRPr="00E45634">
        <w:rPr>
          <w:color w:val="424142"/>
        </w:rPr>
        <w:t>Ex. Pepsin, trypsin, amylase, maltase.</w:t>
      </w:r>
    </w:p>
    <w:p w14:paraId="17416595" w14:textId="77777777" w:rsidR="001504F4" w:rsidRDefault="001504F4" w:rsidP="00E45634">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p>
    <w:p w14:paraId="42E2B1C9"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(d) Lyases:</w:t>
      </w:r>
    </w:p>
    <w:p w14:paraId="0DCB4FC1"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 xml:space="preserve">Those enzymes which </w:t>
      </w:r>
      <w:proofErr w:type="spellStart"/>
      <w:r w:rsidRPr="00E45634">
        <w:rPr>
          <w:color w:val="424142"/>
        </w:rPr>
        <w:t>catalyse</w:t>
      </w:r>
      <w:proofErr w:type="spellEnd"/>
      <w:r w:rsidRPr="00E45634">
        <w:rPr>
          <w:color w:val="424142"/>
        </w:rPr>
        <w:t xml:space="preserve"> the breakage of a compound into two substances by mechanism other than addition of water. The resulting product always has a double bond.</w:t>
      </w:r>
    </w:p>
    <w:p w14:paraId="4BBF4986"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Ex. Fructose-1-6-diphosphate—ALDOLASE → Glyceraldehyde-3-phosphate + DHAP</w:t>
      </w:r>
    </w:p>
    <w:p w14:paraId="04746C2E"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(e) Isomerases:</w:t>
      </w:r>
    </w:p>
    <w:p w14:paraId="0166D3AB"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 xml:space="preserve">Those enzymes which </w:t>
      </w:r>
      <w:proofErr w:type="spellStart"/>
      <w:r w:rsidRPr="00E45634">
        <w:rPr>
          <w:color w:val="424142"/>
        </w:rPr>
        <w:t>catalyse</w:t>
      </w:r>
      <w:proofErr w:type="spellEnd"/>
      <w:r w:rsidRPr="00E45634">
        <w:rPr>
          <w:color w:val="424142"/>
        </w:rPr>
        <w:t xml:space="preserve"> the inter-conversion of optical and geometric isomers.</w:t>
      </w:r>
    </w:p>
    <w:p w14:paraId="60D2E803"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lastRenderedPageBreak/>
        <w:t>Ex. Glyceraldehyde-3-phosphate—ISOMERASE → Dihydroxyacetone phosphate</w:t>
      </w:r>
    </w:p>
    <w:p w14:paraId="161BB155"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(f) Ligases:</w:t>
      </w:r>
    </w:p>
    <w:p w14:paraId="3F6EBA95"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 xml:space="preserve">These enzymes </w:t>
      </w:r>
      <w:proofErr w:type="spellStart"/>
      <w:r w:rsidRPr="00E45634">
        <w:rPr>
          <w:color w:val="424142"/>
        </w:rPr>
        <w:t>catalyse</w:t>
      </w:r>
      <w:proofErr w:type="spellEnd"/>
      <w:r w:rsidRPr="00E45634">
        <w:rPr>
          <w:color w:val="424142"/>
        </w:rPr>
        <w:t xml:space="preserve"> union of two compounds. This is always an energy requiring process (active process).</w:t>
      </w:r>
    </w:p>
    <w:p w14:paraId="15F8C285"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color w:val="424142"/>
        </w:rPr>
        <w:t>Ex. Pyruvate + CO</w:t>
      </w:r>
      <w:r w:rsidRPr="00E45634">
        <w:rPr>
          <w:color w:val="424142"/>
          <w:bdr w:val="none" w:sz="0" w:space="0" w:color="auto" w:frame="1"/>
          <w:vertAlign w:val="subscript"/>
        </w:rPr>
        <w:t>2</w:t>
      </w:r>
      <w:r w:rsidRPr="00E45634">
        <w:rPr>
          <w:color w:val="424142"/>
        </w:rPr>
        <w:t> + ATP—pyruvate carboxylase Oxaloacetate + ADP + Pi</w:t>
      </w:r>
    </w:p>
    <w:p w14:paraId="034B1A5F" w14:textId="77777777" w:rsidR="00747C68" w:rsidRDefault="00747C68" w:rsidP="00E45634">
      <w:pPr>
        <w:pStyle w:val="Heading4"/>
        <w:shd w:val="clear" w:color="auto" w:fill="FFFFFF"/>
        <w:spacing w:before="0" w:beforeAutospacing="0" w:after="0" w:afterAutospacing="0" w:line="360" w:lineRule="atLeast"/>
        <w:jc w:val="both"/>
        <w:textAlignment w:val="baseline"/>
        <w:rPr>
          <w:color w:val="000000"/>
          <w:bdr w:val="none" w:sz="0" w:space="0" w:color="auto" w:frame="1"/>
        </w:rPr>
      </w:pPr>
    </w:p>
    <w:p w14:paraId="733F6EDF" w14:textId="77777777" w:rsidR="00601053" w:rsidRPr="00747C68" w:rsidRDefault="00601053" w:rsidP="00E45634">
      <w:pPr>
        <w:pStyle w:val="Heading4"/>
        <w:shd w:val="clear" w:color="auto" w:fill="FFFFFF"/>
        <w:spacing w:before="0" w:beforeAutospacing="0" w:after="0" w:afterAutospacing="0" w:line="360" w:lineRule="atLeast"/>
        <w:jc w:val="both"/>
        <w:textAlignment w:val="baseline"/>
        <w:rPr>
          <w:color w:val="7030A0"/>
          <w:sz w:val="28"/>
          <w:szCs w:val="28"/>
        </w:rPr>
      </w:pPr>
      <w:r w:rsidRPr="00747C68">
        <w:rPr>
          <w:color w:val="7030A0"/>
          <w:sz w:val="28"/>
          <w:szCs w:val="28"/>
          <w:bdr w:val="none" w:sz="0" w:space="0" w:color="auto" w:frame="1"/>
        </w:rPr>
        <w:t>Mechanism of Enzyme Action:</w:t>
      </w:r>
    </w:p>
    <w:p w14:paraId="638D6257" w14:textId="77777777" w:rsidR="005A5D61" w:rsidRDefault="00601053" w:rsidP="005A5D61">
      <w:pPr>
        <w:pStyle w:val="NormalWeb"/>
        <w:numPr>
          <w:ilvl w:val="0"/>
          <w:numId w:val="15"/>
        </w:numPr>
        <w:shd w:val="clear" w:color="auto" w:fill="FFFFFF"/>
        <w:spacing w:before="0" w:beforeAutospacing="0" w:after="288" w:afterAutospacing="0" w:line="360" w:lineRule="atLeast"/>
        <w:jc w:val="both"/>
        <w:textAlignment w:val="baseline"/>
        <w:rPr>
          <w:color w:val="424142"/>
        </w:rPr>
      </w:pPr>
      <w:r w:rsidRPr="00E45634">
        <w:rPr>
          <w:color w:val="424142"/>
        </w:rPr>
        <w:t xml:space="preserve">Enzyme </w:t>
      </w:r>
      <w:r w:rsidR="005A5D61">
        <w:rPr>
          <w:color w:val="424142"/>
        </w:rPr>
        <w:t xml:space="preserve">catalyzed </w:t>
      </w:r>
      <w:r w:rsidR="00AE5A1A">
        <w:rPr>
          <w:color w:val="424142"/>
        </w:rPr>
        <w:t xml:space="preserve">a </w:t>
      </w:r>
      <w:r w:rsidR="00AE5A1A" w:rsidRPr="00E45634">
        <w:rPr>
          <w:color w:val="424142"/>
        </w:rPr>
        <w:t>biochemical</w:t>
      </w:r>
      <w:r w:rsidRPr="00E45634">
        <w:rPr>
          <w:color w:val="424142"/>
        </w:rPr>
        <w:t xml:space="preserve"> reaction. </w:t>
      </w:r>
    </w:p>
    <w:p w14:paraId="420281CA" w14:textId="77777777" w:rsidR="005A5D61" w:rsidRDefault="005A5D61" w:rsidP="005A5D61">
      <w:pPr>
        <w:pStyle w:val="NormalWeb"/>
        <w:numPr>
          <w:ilvl w:val="0"/>
          <w:numId w:val="15"/>
        </w:numPr>
        <w:shd w:val="clear" w:color="auto" w:fill="FFFFFF"/>
        <w:spacing w:before="0" w:beforeAutospacing="0" w:after="288" w:afterAutospacing="0" w:line="360" w:lineRule="atLeast"/>
        <w:jc w:val="both"/>
        <w:textAlignment w:val="baseline"/>
        <w:rPr>
          <w:color w:val="424142"/>
        </w:rPr>
      </w:pPr>
      <w:r>
        <w:rPr>
          <w:color w:val="424142"/>
        </w:rPr>
        <w:t>They possess active site, where substrate binds.</w:t>
      </w:r>
    </w:p>
    <w:p w14:paraId="753A0895" w14:textId="77777777" w:rsidR="00AE5A1A" w:rsidRDefault="005A5D61" w:rsidP="00AE5A1A">
      <w:pPr>
        <w:pStyle w:val="NormalWeb"/>
        <w:numPr>
          <w:ilvl w:val="0"/>
          <w:numId w:val="15"/>
        </w:numPr>
        <w:shd w:val="clear" w:color="auto" w:fill="FFFFFF"/>
        <w:spacing w:before="0" w:beforeAutospacing="0" w:after="288" w:afterAutospacing="0" w:line="360" w:lineRule="atLeast"/>
        <w:jc w:val="both"/>
        <w:textAlignment w:val="baseline"/>
        <w:rPr>
          <w:color w:val="424142"/>
        </w:rPr>
      </w:pPr>
      <w:r>
        <w:rPr>
          <w:color w:val="424142"/>
        </w:rPr>
        <w:t>Results into formation of enzyme-</w:t>
      </w:r>
      <w:r w:rsidRPr="00E45634">
        <w:rPr>
          <w:color w:val="424142"/>
        </w:rPr>
        <w:t xml:space="preserve">substrate </w:t>
      </w:r>
      <w:proofErr w:type="gramStart"/>
      <w:r w:rsidRPr="00E45634">
        <w:rPr>
          <w:color w:val="424142"/>
        </w:rPr>
        <w:t>complex</w:t>
      </w:r>
      <w:r>
        <w:rPr>
          <w:color w:val="424142"/>
        </w:rPr>
        <w:t>(</w:t>
      </w:r>
      <w:proofErr w:type="gramEnd"/>
      <w:r>
        <w:rPr>
          <w:color w:val="424142"/>
        </w:rPr>
        <w:t>intermediate, unstable)</w:t>
      </w:r>
    </w:p>
    <w:p w14:paraId="4E68330A" w14:textId="77777777" w:rsidR="00AE5A1A" w:rsidRDefault="00601053" w:rsidP="00AE5A1A">
      <w:pPr>
        <w:pStyle w:val="NormalWeb"/>
        <w:numPr>
          <w:ilvl w:val="0"/>
          <w:numId w:val="15"/>
        </w:numPr>
        <w:shd w:val="clear" w:color="auto" w:fill="FFFFFF"/>
        <w:spacing w:before="0" w:beforeAutospacing="0" w:after="288" w:afterAutospacing="0" w:line="360" w:lineRule="atLeast"/>
        <w:jc w:val="both"/>
        <w:textAlignment w:val="baseline"/>
        <w:rPr>
          <w:color w:val="424142"/>
        </w:rPr>
      </w:pPr>
      <w:r w:rsidRPr="00AE5A1A">
        <w:rPr>
          <w:color w:val="424142"/>
        </w:rPr>
        <w:t xml:space="preserve">The substrate </w:t>
      </w:r>
      <w:r w:rsidR="00AE5A1A">
        <w:rPr>
          <w:color w:val="424142"/>
        </w:rPr>
        <w:t>interacts with e</w:t>
      </w:r>
      <w:r w:rsidRPr="00AE5A1A">
        <w:rPr>
          <w:color w:val="424142"/>
        </w:rPr>
        <w:t xml:space="preserve">nzyme </w:t>
      </w:r>
      <w:r w:rsidR="00AE5A1A">
        <w:rPr>
          <w:color w:val="424142"/>
        </w:rPr>
        <w:t>through</w:t>
      </w:r>
      <w:r w:rsidRPr="00AE5A1A">
        <w:rPr>
          <w:color w:val="424142"/>
        </w:rPr>
        <w:t xml:space="preserve"> either ionic bonds and hydrogen bonds or Van der Waal forces. </w:t>
      </w:r>
    </w:p>
    <w:p w14:paraId="0E7AEAAA" w14:textId="77777777" w:rsidR="00601053" w:rsidRPr="00AE5A1A" w:rsidRDefault="00601053" w:rsidP="00AE5A1A">
      <w:pPr>
        <w:pStyle w:val="NormalWeb"/>
        <w:numPr>
          <w:ilvl w:val="0"/>
          <w:numId w:val="15"/>
        </w:numPr>
        <w:shd w:val="clear" w:color="auto" w:fill="FFFFFF"/>
        <w:spacing w:before="0" w:beforeAutospacing="0" w:after="288" w:afterAutospacing="0" w:line="360" w:lineRule="atLeast"/>
        <w:jc w:val="both"/>
        <w:textAlignment w:val="baseline"/>
        <w:rPr>
          <w:color w:val="424142"/>
        </w:rPr>
      </w:pPr>
      <w:r w:rsidRPr="00AE5A1A">
        <w:rPr>
          <w:color w:val="424142"/>
        </w:rPr>
        <w:t>The active sites of enzyme have some special groups such as NH</w:t>
      </w:r>
      <w:r w:rsidRPr="00AE5A1A">
        <w:rPr>
          <w:color w:val="424142"/>
          <w:bdr w:val="none" w:sz="0" w:space="0" w:color="auto" w:frame="1"/>
          <w:vertAlign w:val="subscript"/>
        </w:rPr>
        <w:t>2</w:t>
      </w:r>
      <w:r w:rsidRPr="00AE5A1A">
        <w:rPr>
          <w:color w:val="424142"/>
        </w:rPr>
        <w:t> COOH, -SH etc. which bind the substrate though above bonds to form a transitional (intermediate) compound called enzyme-substrate complex (ES).</w:t>
      </w:r>
    </w:p>
    <w:p w14:paraId="1C89420B" w14:textId="77777777" w:rsidR="00601053" w:rsidRPr="00BE0688" w:rsidRDefault="00601053" w:rsidP="00E45634">
      <w:pPr>
        <w:pStyle w:val="NormalWeb"/>
        <w:numPr>
          <w:ilvl w:val="0"/>
          <w:numId w:val="15"/>
        </w:numPr>
        <w:spacing w:before="0" w:beforeAutospacing="0" w:after="0" w:afterAutospacing="0" w:line="360" w:lineRule="atLeast"/>
        <w:jc w:val="both"/>
        <w:textAlignment w:val="baseline"/>
        <w:rPr>
          <w:color w:val="424142"/>
        </w:rPr>
      </w:pPr>
      <w:r w:rsidRPr="00BE0688">
        <w:rPr>
          <w:color w:val="424142"/>
          <w:shd w:val="clear" w:color="auto" w:fill="FFFFFF"/>
        </w:rPr>
        <w:t>This reaction is exergonic and releases some energy which raises energy level of the substrate molecule.</w:t>
      </w:r>
      <w:r w:rsidRPr="00BE0688">
        <w:rPr>
          <w:rStyle w:val="Strong"/>
          <w:color w:val="424142"/>
          <w:bdr w:val="none" w:sz="0" w:space="0" w:color="auto" w:frame="1"/>
        </w:rPr>
        <w:t xml:space="preserve"> Thus, activating the substrate molecule and the phenomenon is known as activation energy or energy of activation</w:t>
      </w:r>
      <w:r w:rsidR="00BE0688">
        <w:rPr>
          <w:rStyle w:val="Strong"/>
          <w:color w:val="424142"/>
          <w:bdr w:val="none" w:sz="0" w:space="0" w:color="auto" w:frame="1"/>
        </w:rPr>
        <w:t>.</w:t>
      </w:r>
      <w:r w:rsidRPr="00BE0688">
        <w:rPr>
          <w:color w:val="424142"/>
          <w:bdr w:val="none" w:sz="0" w:space="0" w:color="auto" w:frame="1"/>
        </w:rPr>
        <w:t> </w:t>
      </w:r>
    </w:p>
    <w:p w14:paraId="58B76202" w14:textId="77777777" w:rsidR="00601053" w:rsidRPr="00E45634" w:rsidRDefault="00601053" w:rsidP="00E45634">
      <w:pPr>
        <w:pStyle w:val="NormalWeb"/>
        <w:spacing w:before="0" w:beforeAutospacing="0" w:after="0" w:afterAutospacing="0" w:line="360" w:lineRule="atLeast"/>
        <w:jc w:val="both"/>
        <w:textAlignment w:val="baseline"/>
        <w:rPr>
          <w:color w:val="424142"/>
        </w:rPr>
      </w:pPr>
    </w:p>
    <w:p w14:paraId="0E37C18B" w14:textId="77777777" w:rsidR="0037074B" w:rsidRDefault="00BE0688" w:rsidP="00E45634">
      <w:pPr>
        <w:pStyle w:val="NormalWeb"/>
        <w:spacing w:before="0" w:beforeAutospacing="0" w:after="0" w:afterAutospacing="0" w:line="360" w:lineRule="atLeast"/>
        <w:jc w:val="both"/>
        <w:textAlignment w:val="baseline"/>
      </w:pPr>
      <w:r w:rsidRPr="00BE0688">
        <w:t xml:space="preserve"> </w:t>
      </w:r>
      <w:r>
        <w:rPr>
          <w:noProof/>
        </w:rPr>
        <w:drawing>
          <wp:inline distT="0" distB="0" distL="0" distR="0" wp14:anchorId="0ECA4419" wp14:editId="00A3279C">
            <wp:extent cx="5943600" cy="657225"/>
            <wp:effectExtent l="19050" t="0" r="0" b="0"/>
            <wp:docPr id="21" name="Picture 13" descr="https://www.biologydiscussion.com/wp-content/uploads/2016/08/clip_image00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iologydiscussion.com/wp-content/uploads/2016/08/clip_image004-271.jpg"/>
                    <pic:cNvPicPr>
                      <a:picLocks noChangeAspect="1" noChangeArrowheads="1"/>
                    </pic:cNvPicPr>
                  </pic:nvPicPr>
                  <pic:blipFill>
                    <a:blip r:embed="rId15"/>
                    <a:srcRect/>
                    <a:stretch>
                      <a:fillRect/>
                    </a:stretch>
                  </pic:blipFill>
                  <pic:spPr bwMode="auto">
                    <a:xfrm>
                      <a:off x="0" y="0"/>
                      <a:ext cx="5943600" cy="657225"/>
                    </a:xfrm>
                    <a:prstGeom prst="rect">
                      <a:avLst/>
                    </a:prstGeom>
                    <a:noFill/>
                    <a:ln w="9525">
                      <a:noFill/>
                      <a:miter lim="800000"/>
                      <a:headEnd/>
                      <a:tailEnd/>
                    </a:ln>
                  </pic:spPr>
                </pic:pic>
              </a:graphicData>
            </a:graphic>
          </wp:inline>
        </w:drawing>
      </w:r>
    </w:p>
    <w:p w14:paraId="0C08AAAB" w14:textId="77777777" w:rsidR="00BE0688" w:rsidRDefault="00BE0688" w:rsidP="00BE0688">
      <w:pPr>
        <w:pStyle w:val="NormalWeb"/>
        <w:numPr>
          <w:ilvl w:val="0"/>
          <w:numId w:val="16"/>
        </w:numPr>
        <w:spacing w:before="0" w:beforeAutospacing="0" w:after="0" w:afterAutospacing="0" w:line="360" w:lineRule="atLeast"/>
        <w:jc w:val="both"/>
        <w:textAlignment w:val="baseline"/>
        <w:rPr>
          <w:color w:val="424142"/>
        </w:rPr>
      </w:pPr>
      <w:r w:rsidRPr="00BE0688">
        <w:rPr>
          <w:color w:val="424142"/>
        </w:rPr>
        <w:t xml:space="preserve">The binding causes transformation of the substrate molecule to the product through opening of the bonds and formation of new bonds. </w:t>
      </w:r>
    </w:p>
    <w:p w14:paraId="43882C4D" w14:textId="77777777" w:rsidR="00BE0688" w:rsidRDefault="00BE0688" w:rsidP="00BE0688">
      <w:pPr>
        <w:pStyle w:val="NormalWeb"/>
        <w:numPr>
          <w:ilvl w:val="0"/>
          <w:numId w:val="16"/>
        </w:numPr>
        <w:spacing w:before="0" w:beforeAutospacing="0" w:after="0" w:afterAutospacing="0" w:line="360" w:lineRule="atLeast"/>
        <w:jc w:val="both"/>
        <w:textAlignment w:val="baseline"/>
        <w:rPr>
          <w:color w:val="424142"/>
        </w:rPr>
      </w:pPr>
      <w:r w:rsidRPr="00BE0688">
        <w:rPr>
          <w:color w:val="424142"/>
        </w:rPr>
        <w:t>The</w:t>
      </w:r>
      <w:r>
        <w:rPr>
          <w:color w:val="424142"/>
        </w:rPr>
        <w:t xml:space="preserve"> </w:t>
      </w:r>
      <w:r w:rsidRPr="00BE0688">
        <w:rPr>
          <w:color w:val="424142"/>
        </w:rPr>
        <w:t xml:space="preserve">product is released, because it no longer fits into the active site and the enzyme molecule returns to its original form. </w:t>
      </w:r>
    </w:p>
    <w:p w14:paraId="5A185911" w14:textId="77777777" w:rsidR="00BE0688" w:rsidRPr="00E45634" w:rsidRDefault="00BE0688" w:rsidP="00BE0688">
      <w:pPr>
        <w:pStyle w:val="NormalWeb"/>
        <w:numPr>
          <w:ilvl w:val="0"/>
          <w:numId w:val="16"/>
        </w:numPr>
        <w:spacing w:before="0" w:beforeAutospacing="0" w:after="0" w:afterAutospacing="0" w:line="360" w:lineRule="atLeast"/>
        <w:jc w:val="both"/>
        <w:textAlignment w:val="baseline"/>
        <w:rPr>
          <w:color w:val="424142"/>
        </w:rPr>
      </w:pPr>
      <w:r w:rsidRPr="00BE0688">
        <w:rPr>
          <w:color w:val="424142"/>
        </w:rPr>
        <w:t xml:space="preserve">It can now bind another substrate molecule at its active </w:t>
      </w:r>
      <w:proofErr w:type="spellStart"/>
      <w:r w:rsidRPr="00BE0688">
        <w:rPr>
          <w:color w:val="424142"/>
        </w:rPr>
        <w:t>centre</w:t>
      </w:r>
      <w:proofErr w:type="spellEnd"/>
      <w:r w:rsidRPr="00BE0688">
        <w:rPr>
          <w:color w:val="424142"/>
        </w:rPr>
        <w:t>.</w:t>
      </w:r>
    </w:p>
    <w:p w14:paraId="731DCBDF" w14:textId="77777777" w:rsidR="0037074B" w:rsidRPr="00E45634" w:rsidRDefault="00AE5A1A" w:rsidP="00E45634">
      <w:pPr>
        <w:pStyle w:val="NormalWeb"/>
        <w:spacing w:before="0" w:beforeAutospacing="0" w:after="0" w:afterAutospacing="0" w:line="360" w:lineRule="atLeast"/>
        <w:jc w:val="both"/>
        <w:textAlignment w:val="baseline"/>
        <w:rPr>
          <w:color w:val="424142"/>
        </w:rPr>
      </w:pPr>
      <w:r>
        <w:rPr>
          <w:noProof/>
        </w:rPr>
        <w:lastRenderedPageBreak/>
        <w:drawing>
          <wp:inline distT="0" distB="0" distL="0" distR="0" wp14:anchorId="0E334BD0" wp14:editId="60F0309F">
            <wp:extent cx="5114925" cy="2800350"/>
            <wp:effectExtent l="19050" t="0" r="9525" b="0"/>
            <wp:docPr id="19" name="Picture 10" descr="Mechanism of enzyme action | Enzymes, Peptide bond, Activ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chanism of enzyme action | Enzymes, Peptide bond, Active site"/>
                    <pic:cNvPicPr>
                      <a:picLocks noChangeAspect="1" noChangeArrowheads="1"/>
                    </pic:cNvPicPr>
                  </pic:nvPicPr>
                  <pic:blipFill>
                    <a:blip r:embed="rId16"/>
                    <a:srcRect/>
                    <a:stretch>
                      <a:fillRect/>
                    </a:stretch>
                  </pic:blipFill>
                  <pic:spPr bwMode="auto">
                    <a:xfrm>
                      <a:off x="0" y="0"/>
                      <a:ext cx="5124109" cy="2805378"/>
                    </a:xfrm>
                    <a:prstGeom prst="rect">
                      <a:avLst/>
                    </a:prstGeom>
                    <a:noFill/>
                    <a:ln w="9525">
                      <a:noFill/>
                      <a:miter lim="800000"/>
                      <a:headEnd/>
                      <a:tailEnd/>
                    </a:ln>
                  </pic:spPr>
                </pic:pic>
              </a:graphicData>
            </a:graphic>
          </wp:inline>
        </w:drawing>
      </w:r>
    </w:p>
    <w:p w14:paraId="59231D07" w14:textId="77777777" w:rsidR="00601053" w:rsidRPr="00E45634" w:rsidRDefault="00601053" w:rsidP="00E45634">
      <w:pPr>
        <w:pStyle w:val="NormalWeb"/>
        <w:spacing w:before="0" w:beforeAutospacing="0" w:after="0" w:afterAutospacing="0" w:line="360" w:lineRule="atLeast"/>
        <w:jc w:val="both"/>
        <w:textAlignment w:val="baseline"/>
        <w:rPr>
          <w:color w:val="424142"/>
        </w:rPr>
      </w:pPr>
    </w:p>
    <w:p w14:paraId="331D687D" w14:textId="77777777" w:rsidR="00ED7488" w:rsidRDefault="00ED7488" w:rsidP="00E45634">
      <w:pPr>
        <w:pStyle w:val="NormalWeb"/>
        <w:spacing w:before="0" w:beforeAutospacing="0" w:after="0" w:afterAutospacing="0" w:line="360" w:lineRule="atLeast"/>
        <w:jc w:val="both"/>
        <w:textAlignment w:val="baseline"/>
        <w:rPr>
          <w:b/>
          <w:bCs/>
          <w:color w:val="424142"/>
          <w:bdr w:val="none" w:sz="0" w:space="0" w:color="auto" w:frame="1"/>
        </w:rPr>
      </w:pPr>
    </w:p>
    <w:p w14:paraId="0A3E602D" w14:textId="77777777" w:rsidR="00601053" w:rsidRPr="00E45634" w:rsidRDefault="00601053" w:rsidP="00E45634">
      <w:pPr>
        <w:pStyle w:val="NormalWeb"/>
        <w:spacing w:before="0" w:beforeAutospacing="0" w:after="0" w:afterAutospacing="0" w:line="360" w:lineRule="atLeast"/>
        <w:jc w:val="both"/>
        <w:textAlignment w:val="baseline"/>
        <w:rPr>
          <w:color w:val="424142"/>
        </w:rPr>
      </w:pPr>
      <w:r w:rsidRPr="00E45634">
        <w:rPr>
          <w:b/>
          <w:bCs/>
          <w:color w:val="424142"/>
          <w:bdr w:val="none" w:sz="0" w:space="0" w:color="auto" w:frame="1"/>
        </w:rPr>
        <w:t>Types of Mechanisms of Enzymes:</w:t>
      </w:r>
    </w:p>
    <w:p w14:paraId="15FC4CE2" w14:textId="77777777" w:rsidR="00601053" w:rsidRPr="00E45634" w:rsidRDefault="00601053" w:rsidP="00E45634">
      <w:pPr>
        <w:pStyle w:val="NormalWeb"/>
        <w:spacing w:before="0" w:beforeAutospacing="0" w:after="288" w:afterAutospacing="0" w:line="360" w:lineRule="atLeast"/>
        <w:jc w:val="both"/>
        <w:textAlignment w:val="baseline"/>
        <w:rPr>
          <w:color w:val="424142"/>
        </w:rPr>
      </w:pPr>
      <w:r w:rsidRPr="00E45634">
        <w:rPr>
          <w:color w:val="424142"/>
        </w:rPr>
        <w:t xml:space="preserve">There are two </w:t>
      </w:r>
      <w:r w:rsidR="001C2698" w:rsidRPr="00E45634">
        <w:rPr>
          <w:color w:val="424142"/>
        </w:rPr>
        <w:t>types:</w:t>
      </w:r>
      <w:r w:rsidR="001C2698">
        <w:rPr>
          <w:color w:val="424142"/>
        </w:rPr>
        <w:t xml:space="preserve"> </w:t>
      </w:r>
      <w:r w:rsidRPr="00E45634">
        <w:rPr>
          <w:color w:val="424142"/>
        </w:rPr>
        <w:t>lock and key theory (template model), and induced-fit theory.</w:t>
      </w:r>
    </w:p>
    <w:p w14:paraId="0B1E25DD" w14:textId="77777777" w:rsidR="00601053" w:rsidRPr="00E45634" w:rsidRDefault="00601053" w:rsidP="00E45634">
      <w:pPr>
        <w:pStyle w:val="NormalWeb"/>
        <w:spacing w:before="0" w:beforeAutospacing="0" w:after="0" w:afterAutospacing="0" w:line="360" w:lineRule="atLeast"/>
        <w:jc w:val="both"/>
        <w:textAlignment w:val="baseline"/>
        <w:rPr>
          <w:color w:val="424142"/>
        </w:rPr>
      </w:pPr>
      <w:r w:rsidRPr="00E45634">
        <w:rPr>
          <w:b/>
          <w:bCs/>
          <w:color w:val="424142"/>
          <w:bdr w:val="none" w:sz="0" w:space="0" w:color="auto" w:frame="1"/>
        </w:rPr>
        <w:t>(</w:t>
      </w:r>
      <w:proofErr w:type="spellStart"/>
      <w:r w:rsidRPr="00E45634">
        <w:rPr>
          <w:b/>
          <w:bCs/>
          <w:color w:val="424142"/>
          <w:bdr w:val="none" w:sz="0" w:space="0" w:color="auto" w:frame="1"/>
        </w:rPr>
        <w:t>i</w:t>
      </w:r>
      <w:proofErr w:type="spellEnd"/>
      <w:r w:rsidRPr="00E45634">
        <w:rPr>
          <w:b/>
          <w:bCs/>
          <w:color w:val="424142"/>
          <w:bdr w:val="none" w:sz="0" w:space="0" w:color="auto" w:frame="1"/>
        </w:rPr>
        <w:t>) Lock and Key Theory:</w:t>
      </w:r>
    </w:p>
    <w:p w14:paraId="1E9F45C3"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E45634">
        <w:rPr>
          <w:color w:val="424142"/>
        </w:rPr>
        <w:t xml:space="preserve">Lock and Key </w:t>
      </w:r>
      <w:r w:rsidR="00325018">
        <w:rPr>
          <w:color w:val="424142"/>
        </w:rPr>
        <w:t xml:space="preserve">Theory proposed by </w:t>
      </w:r>
      <w:r w:rsidR="00325018" w:rsidRPr="00E45634">
        <w:rPr>
          <w:color w:val="424142"/>
        </w:rPr>
        <w:t>Emil Fischer (1894)</w:t>
      </w:r>
      <w:r w:rsidRPr="00E45634">
        <w:rPr>
          <w:color w:val="424142"/>
        </w:rPr>
        <w:t xml:space="preserve">. </w:t>
      </w:r>
    </w:p>
    <w:p w14:paraId="5F43FF56"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E45634">
        <w:rPr>
          <w:color w:val="424142"/>
        </w:rPr>
        <w:t xml:space="preserve">According </w:t>
      </w:r>
      <w:r w:rsidR="00325018">
        <w:rPr>
          <w:color w:val="424142"/>
        </w:rPr>
        <w:t xml:space="preserve">to this theory, reaction of </w:t>
      </w:r>
      <w:proofErr w:type="spellStart"/>
      <w:r w:rsidR="00325018">
        <w:rPr>
          <w:color w:val="424142"/>
        </w:rPr>
        <w:t>sub</w:t>
      </w:r>
      <w:r w:rsidRPr="00E45634">
        <w:rPr>
          <w:color w:val="424142"/>
        </w:rPr>
        <w:t>s</w:t>
      </w:r>
      <w:r w:rsidR="00325018">
        <w:rPr>
          <w:color w:val="424142"/>
        </w:rPr>
        <w:t>r</w:t>
      </w:r>
      <w:r w:rsidRPr="00E45634">
        <w:rPr>
          <w:color w:val="424142"/>
        </w:rPr>
        <w:t>tate</w:t>
      </w:r>
      <w:proofErr w:type="spellEnd"/>
      <w:r w:rsidRPr="00E45634">
        <w:rPr>
          <w:color w:val="424142"/>
        </w:rPr>
        <w:t xml:space="preserve"> and enzyme is analogous to lock and key.</w:t>
      </w:r>
    </w:p>
    <w:p w14:paraId="4EA77A9B"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A00C2A">
        <w:rPr>
          <w:color w:val="424142"/>
        </w:rPr>
        <w:t xml:space="preserve">Enzyme is analogous to key, where the geometrical configuration of socket is fixed. </w:t>
      </w:r>
    </w:p>
    <w:p w14:paraId="0A176986"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proofErr w:type="gramStart"/>
      <w:r w:rsidRPr="00A00C2A">
        <w:rPr>
          <w:color w:val="424142"/>
        </w:rPr>
        <w:t>Similarly</w:t>
      </w:r>
      <w:proofErr w:type="gramEnd"/>
      <w:r w:rsidRPr="00A00C2A">
        <w:rPr>
          <w:color w:val="424142"/>
        </w:rPr>
        <w:t xml:space="preserve"> substrate has also got fixed geo</w:t>
      </w:r>
      <w:r w:rsidRPr="00A00C2A">
        <w:rPr>
          <w:color w:val="424142"/>
        </w:rPr>
        <w:softHyphen/>
        <w:t xml:space="preserve">metrical configuration like that of key. </w:t>
      </w:r>
    </w:p>
    <w:p w14:paraId="3F37EBA8"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A00C2A">
        <w:rPr>
          <w:color w:val="424142"/>
        </w:rPr>
        <w:t xml:space="preserve">A particular lock can be opened or closed by a particular key. </w:t>
      </w:r>
    </w:p>
    <w:p w14:paraId="5F586BCA"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A00C2A">
        <w:rPr>
          <w:color w:val="424142"/>
        </w:rPr>
        <w:t>According to the particular substrate can be found at active site of particular enzyme forming substrate-enzyme complex.</w:t>
      </w:r>
    </w:p>
    <w:p w14:paraId="5E2C0377" w14:textId="77777777" w:rsid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A00C2A">
        <w:rPr>
          <w:color w:val="424142"/>
        </w:rPr>
        <w:t xml:space="preserve">Enzyme-substrate complex remains in tight fitting and active sites of enzymes are complementary to substrate molecules. </w:t>
      </w:r>
    </w:p>
    <w:p w14:paraId="598DD953" w14:textId="77777777" w:rsidR="00601053" w:rsidRPr="00A00C2A" w:rsidRDefault="00601053" w:rsidP="00A00C2A">
      <w:pPr>
        <w:pStyle w:val="NormalWeb"/>
        <w:numPr>
          <w:ilvl w:val="0"/>
          <w:numId w:val="17"/>
        </w:numPr>
        <w:spacing w:before="0" w:beforeAutospacing="0" w:after="288" w:afterAutospacing="0" w:line="360" w:lineRule="atLeast"/>
        <w:jc w:val="both"/>
        <w:textAlignment w:val="baseline"/>
        <w:rPr>
          <w:color w:val="424142"/>
        </w:rPr>
      </w:pPr>
      <w:r w:rsidRPr="00A00C2A">
        <w:rPr>
          <w:color w:val="424142"/>
        </w:rPr>
        <w:t>Subsequently, enzyme-substrate complexes result in the transformation of substrate into the product formation due to activity of reaction sites.</w:t>
      </w:r>
    </w:p>
    <w:p w14:paraId="31D730FA" w14:textId="77777777" w:rsidR="00A00C2A" w:rsidRDefault="00601053" w:rsidP="00A00C2A">
      <w:pPr>
        <w:pStyle w:val="NormalWeb"/>
        <w:numPr>
          <w:ilvl w:val="0"/>
          <w:numId w:val="17"/>
        </w:numPr>
        <w:shd w:val="clear" w:color="auto" w:fill="FFFFFF"/>
        <w:spacing w:before="0" w:beforeAutospacing="0" w:after="288" w:afterAutospacing="0" w:line="360" w:lineRule="atLeast"/>
        <w:jc w:val="both"/>
        <w:textAlignment w:val="baseline"/>
        <w:rPr>
          <w:color w:val="424142"/>
        </w:rPr>
      </w:pPr>
      <w:r w:rsidRPr="00E45634">
        <w:rPr>
          <w:color w:val="424142"/>
        </w:rPr>
        <w:lastRenderedPageBreak/>
        <w:t xml:space="preserve">Since product has lower free energy, it is released. </w:t>
      </w:r>
    </w:p>
    <w:p w14:paraId="277EA8E9" w14:textId="77777777" w:rsidR="00A00C2A" w:rsidRDefault="00601053" w:rsidP="00A00C2A">
      <w:pPr>
        <w:pStyle w:val="NormalWeb"/>
        <w:numPr>
          <w:ilvl w:val="0"/>
          <w:numId w:val="17"/>
        </w:numPr>
        <w:shd w:val="clear" w:color="auto" w:fill="FFFFFF"/>
        <w:spacing w:before="0" w:beforeAutospacing="0" w:after="288" w:afterAutospacing="0" w:line="360" w:lineRule="atLeast"/>
        <w:jc w:val="both"/>
        <w:textAlignment w:val="baseline"/>
        <w:rPr>
          <w:color w:val="424142"/>
        </w:rPr>
      </w:pPr>
      <w:r w:rsidRPr="00E45634">
        <w:rPr>
          <w:color w:val="424142"/>
        </w:rPr>
        <w:t xml:space="preserve">Enzymes are fixed to receive another molecule of substrate and thus enzyme activity continues. </w:t>
      </w:r>
    </w:p>
    <w:p w14:paraId="4122AE10" w14:textId="77777777" w:rsidR="00601053" w:rsidRPr="00E45634" w:rsidRDefault="00601053" w:rsidP="00A00C2A">
      <w:pPr>
        <w:pStyle w:val="NormalWeb"/>
        <w:numPr>
          <w:ilvl w:val="0"/>
          <w:numId w:val="17"/>
        </w:numPr>
        <w:shd w:val="clear" w:color="auto" w:fill="FFFFFF"/>
        <w:spacing w:before="0" w:beforeAutospacing="0" w:after="288" w:afterAutospacing="0" w:line="360" w:lineRule="atLeast"/>
        <w:jc w:val="both"/>
        <w:textAlignment w:val="baseline"/>
        <w:rPr>
          <w:color w:val="424142"/>
        </w:rPr>
      </w:pPr>
      <w:r w:rsidRPr="00E45634">
        <w:rPr>
          <w:color w:val="424142"/>
        </w:rPr>
        <w:t>In this analogy, the lock is the substrate and the key is the enzyme. Only the correctly sized key (substrate) fits into the key hole (active site) of the lock (enzyme).</w:t>
      </w:r>
    </w:p>
    <w:p w14:paraId="6A7C7739" w14:textId="77777777" w:rsidR="00601053" w:rsidRPr="00E45634" w:rsidRDefault="00601053" w:rsidP="00A00C2A">
      <w:pPr>
        <w:pStyle w:val="NormalWeb"/>
        <w:numPr>
          <w:ilvl w:val="0"/>
          <w:numId w:val="17"/>
        </w:numPr>
        <w:shd w:val="clear" w:color="auto" w:fill="FFFFFF"/>
        <w:spacing w:before="0" w:beforeAutospacing="0" w:after="288" w:afterAutospacing="0" w:line="360" w:lineRule="atLeast"/>
        <w:jc w:val="both"/>
        <w:textAlignment w:val="baseline"/>
        <w:rPr>
          <w:color w:val="424142"/>
        </w:rPr>
      </w:pPr>
      <w:r w:rsidRPr="00E45634">
        <w:rPr>
          <w:color w:val="424142"/>
        </w:rPr>
        <w:t>Smaller keys, larger keys, or incorrectly positioned teeth on keys (incorrectly shaped or sized substrate molecules) do not fit into the lock (enzyme).</w:t>
      </w:r>
    </w:p>
    <w:p w14:paraId="43F6B6A0" w14:textId="77777777" w:rsidR="00601053" w:rsidRPr="00E45634" w:rsidRDefault="00601053" w:rsidP="00E45634">
      <w:pPr>
        <w:pStyle w:val="NormalWeb"/>
        <w:shd w:val="clear" w:color="auto" w:fill="FFFFFF"/>
        <w:spacing w:before="0" w:beforeAutospacing="0" w:after="0" w:afterAutospacing="0" w:line="360" w:lineRule="atLeast"/>
        <w:jc w:val="both"/>
        <w:textAlignment w:val="baseline"/>
        <w:rPr>
          <w:color w:val="424142"/>
        </w:rPr>
      </w:pPr>
      <w:r w:rsidRPr="00E45634">
        <w:rPr>
          <w:rStyle w:val="Strong"/>
          <w:color w:val="424142"/>
          <w:bdr w:val="none" w:sz="0" w:space="0" w:color="auto" w:frame="1"/>
        </w:rPr>
        <w:t>Only the correctly shaped key opens a particular lock as shown in Fig. 12.11:</w:t>
      </w:r>
    </w:p>
    <w:p w14:paraId="6AC8E7B2" w14:textId="77777777" w:rsidR="002852AF" w:rsidRDefault="002852AF" w:rsidP="00E45634">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Pr>
          <w:noProof/>
        </w:rPr>
        <w:drawing>
          <wp:inline distT="0" distB="0" distL="0" distR="0" wp14:anchorId="798622BB" wp14:editId="29EF55B9">
            <wp:extent cx="5324475" cy="2993538"/>
            <wp:effectExtent l="19050" t="0" r="9525" b="0"/>
            <wp:docPr id="2" name="Picture 1" descr="Enzymes Theory | Biology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zymes Theory | Biology - Quizizz"/>
                    <pic:cNvPicPr>
                      <a:picLocks noChangeAspect="1" noChangeArrowheads="1"/>
                    </pic:cNvPicPr>
                  </pic:nvPicPr>
                  <pic:blipFill>
                    <a:blip r:embed="rId17"/>
                    <a:srcRect/>
                    <a:stretch>
                      <a:fillRect/>
                    </a:stretch>
                  </pic:blipFill>
                  <pic:spPr bwMode="auto">
                    <a:xfrm>
                      <a:off x="0" y="0"/>
                      <a:ext cx="5324475" cy="2993538"/>
                    </a:xfrm>
                    <a:prstGeom prst="rect">
                      <a:avLst/>
                    </a:prstGeom>
                    <a:noFill/>
                    <a:ln w="9525">
                      <a:noFill/>
                      <a:miter lim="800000"/>
                      <a:headEnd/>
                      <a:tailEnd/>
                    </a:ln>
                  </pic:spPr>
                </pic:pic>
              </a:graphicData>
            </a:graphic>
          </wp:inline>
        </w:drawing>
      </w:r>
    </w:p>
    <w:p w14:paraId="386D941F" w14:textId="77777777" w:rsidR="00601053" w:rsidRPr="00E45634" w:rsidRDefault="00601053"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(ii) Induced Fit Theory:</w:t>
      </w:r>
    </w:p>
    <w:p w14:paraId="5ED837DC" w14:textId="77777777" w:rsidR="00915707" w:rsidRDefault="00915707" w:rsidP="00E45634">
      <w:pPr>
        <w:pStyle w:val="NormalWeb"/>
        <w:shd w:val="clear" w:color="auto" w:fill="FFFFFF"/>
        <w:spacing w:before="0" w:beforeAutospacing="0" w:after="288" w:afterAutospacing="0" w:line="360" w:lineRule="atLeast"/>
        <w:jc w:val="both"/>
        <w:textAlignment w:val="baseline"/>
        <w:rPr>
          <w:color w:val="424142"/>
        </w:rPr>
      </w:pPr>
      <w:r w:rsidRPr="00915707">
        <w:rPr>
          <w:bCs/>
          <w:color w:val="424142"/>
          <w:bdr w:val="none" w:sz="0" w:space="0" w:color="auto" w:frame="1"/>
        </w:rPr>
        <w:t>Induced Fit Theory</w:t>
      </w:r>
      <w:r w:rsidRPr="00915707">
        <w:rPr>
          <w:color w:val="424142"/>
        </w:rPr>
        <w:t xml:space="preserve"> </w:t>
      </w:r>
      <w:r>
        <w:rPr>
          <w:color w:val="424142"/>
        </w:rPr>
        <w:t>was given by</w:t>
      </w:r>
      <w:r w:rsidR="00601053" w:rsidRPr="00915707">
        <w:rPr>
          <w:color w:val="424142"/>
        </w:rPr>
        <w:t xml:space="preserve"> </w:t>
      </w:r>
      <w:proofErr w:type="spellStart"/>
      <w:r w:rsidR="00601053" w:rsidRPr="00E45634">
        <w:rPr>
          <w:color w:val="424142"/>
        </w:rPr>
        <w:t>Koshland</w:t>
      </w:r>
      <w:proofErr w:type="spellEnd"/>
      <w:r w:rsidR="00601053" w:rsidRPr="00E45634">
        <w:rPr>
          <w:color w:val="424142"/>
        </w:rPr>
        <w:t xml:space="preserve"> </w:t>
      </w:r>
      <w:r>
        <w:rPr>
          <w:color w:val="424142"/>
        </w:rPr>
        <w:t xml:space="preserve">in </w:t>
      </w:r>
      <w:r w:rsidRPr="00915707">
        <w:rPr>
          <w:color w:val="424142"/>
        </w:rPr>
        <w:t>1958</w:t>
      </w:r>
      <w:r>
        <w:rPr>
          <w:color w:val="424142"/>
        </w:rPr>
        <w:t>.</w:t>
      </w:r>
      <w:r w:rsidRPr="00E45634">
        <w:rPr>
          <w:color w:val="424142"/>
        </w:rPr>
        <w:t xml:space="preserve"> </w:t>
      </w:r>
    </w:p>
    <w:p w14:paraId="27E3E185" w14:textId="77777777" w:rsidR="003B010B" w:rsidRDefault="003B010B" w:rsidP="00E45634">
      <w:pPr>
        <w:pStyle w:val="NormalWeb"/>
        <w:shd w:val="clear" w:color="auto" w:fill="FFFFFF"/>
        <w:spacing w:before="0" w:beforeAutospacing="0" w:after="288" w:afterAutospacing="0" w:line="360" w:lineRule="atLeast"/>
        <w:jc w:val="both"/>
        <w:textAlignment w:val="baseline"/>
        <w:rPr>
          <w:color w:val="424142"/>
        </w:rPr>
      </w:pPr>
      <w:r>
        <w:rPr>
          <w:color w:val="424142"/>
        </w:rPr>
        <w:t xml:space="preserve">It </w:t>
      </w:r>
      <w:r w:rsidR="00601053" w:rsidRPr="00E45634">
        <w:rPr>
          <w:color w:val="424142"/>
        </w:rPr>
        <w:t>explain</w:t>
      </w:r>
      <w:r>
        <w:rPr>
          <w:color w:val="424142"/>
        </w:rPr>
        <w:t>s</w:t>
      </w:r>
      <w:r w:rsidR="00601053" w:rsidRPr="00E45634">
        <w:rPr>
          <w:color w:val="424142"/>
        </w:rPr>
        <w:t xml:space="preserve"> the enzyme property more efficiently. </w:t>
      </w:r>
    </w:p>
    <w:p w14:paraId="6C4F62B0" w14:textId="77777777" w:rsidR="00601053" w:rsidRDefault="00601053"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According the Fischer’s model the nature of the active site of enzyme is rigid, but it is able to be pre-shaped to fit the substrate.</w:t>
      </w:r>
    </w:p>
    <w:p w14:paraId="3C89DCB2" w14:textId="77777777" w:rsidR="00915707" w:rsidRDefault="00915707" w:rsidP="00E45634">
      <w:pPr>
        <w:pStyle w:val="NormalWeb"/>
        <w:shd w:val="clear" w:color="auto" w:fill="FFFFFF"/>
        <w:spacing w:before="0" w:beforeAutospacing="0" w:after="288" w:afterAutospacing="0" w:line="360" w:lineRule="atLeast"/>
        <w:jc w:val="both"/>
        <w:textAlignment w:val="baseline"/>
        <w:rPr>
          <w:color w:val="424142"/>
        </w:rPr>
      </w:pPr>
      <w:proofErr w:type="spellStart"/>
      <w:r w:rsidRPr="00915707">
        <w:rPr>
          <w:color w:val="424142"/>
        </w:rPr>
        <w:t>Koshland</w:t>
      </w:r>
      <w:proofErr w:type="spellEnd"/>
      <w:r w:rsidRPr="00915707">
        <w:rPr>
          <w:color w:val="424142"/>
        </w:rPr>
        <w:t xml:space="preserve"> explains that the enzyme molecule does not retain its original shape and structure, but the contact of the substrate induces some geometrical changes in the active site of the enzyme molecule. The </w:t>
      </w:r>
      <w:r>
        <w:rPr>
          <w:color w:val="424142"/>
        </w:rPr>
        <w:t xml:space="preserve">substrate </w:t>
      </w:r>
      <w:r w:rsidRPr="00915707">
        <w:rPr>
          <w:color w:val="424142"/>
        </w:rPr>
        <w:t xml:space="preserve">molecule is made to fit completely the configuration and active centers </w:t>
      </w:r>
      <w:r w:rsidRPr="00915707">
        <w:rPr>
          <w:color w:val="424142"/>
        </w:rPr>
        <w:lastRenderedPageBreak/>
        <w:t xml:space="preserve">of the </w:t>
      </w:r>
      <w:r>
        <w:rPr>
          <w:color w:val="424142"/>
        </w:rPr>
        <w:t>enzyme</w:t>
      </w:r>
      <w:r w:rsidRPr="00915707">
        <w:rPr>
          <w:color w:val="424142"/>
        </w:rPr>
        <w:t>. At the same time, other amino acid residues may become buried in the interior of the molecule.</w:t>
      </w:r>
    </w:p>
    <w:p w14:paraId="0FE45BBA" w14:textId="77777777" w:rsidR="00814399" w:rsidRDefault="00814399" w:rsidP="00E45634">
      <w:pPr>
        <w:pStyle w:val="NormalWeb"/>
        <w:shd w:val="clear" w:color="auto" w:fill="FFFFFF"/>
        <w:spacing w:before="0" w:beforeAutospacing="0" w:after="288" w:afterAutospacing="0" w:line="360" w:lineRule="atLeast"/>
        <w:jc w:val="both"/>
        <w:textAlignment w:val="baseline"/>
        <w:rPr>
          <w:color w:val="424142"/>
        </w:rPr>
      </w:pPr>
      <w:r>
        <w:rPr>
          <w:color w:val="424142"/>
        </w:rPr>
        <w:t>It is more accepted theory.</w:t>
      </w:r>
    </w:p>
    <w:p w14:paraId="469FB7DA" w14:textId="77777777" w:rsidR="00814399" w:rsidRPr="00E45634" w:rsidRDefault="005A2AFC" w:rsidP="00E45634">
      <w:pPr>
        <w:pStyle w:val="NormalWeb"/>
        <w:shd w:val="clear" w:color="auto" w:fill="FFFFFF"/>
        <w:spacing w:before="0" w:beforeAutospacing="0" w:after="288" w:afterAutospacing="0" w:line="360" w:lineRule="atLeast"/>
        <w:jc w:val="both"/>
        <w:textAlignment w:val="baseline"/>
        <w:rPr>
          <w:color w:val="424142"/>
        </w:rPr>
      </w:pPr>
      <w:r>
        <w:pict w14:anchorId="5DB86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duced Fit Enzyme Model: Definition &amp; Theory - Video &amp; Lesson Transcript |  Study.com" style="width:24pt;height:24pt"/>
        </w:pict>
      </w:r>
      <w:r w:rsidR="00814399">
        <w:rPr>
          <w:noProof/>
        </w:rPr>
        <w:drawing>
          <wp:inline distT="0" distB="0" distL="0" distR="0" wp14:anchorId="05A2608E" wp14:editId="415EE819">
            <wp:extent cx="5715000" cy="2019300"/>
            <wp:effectExtent l="19050" t="0" r="0" b="0"/>
            <wp:docPr id="6" name="Picture 6" descr="Induced-Fi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uced-Fit Model"/>
                    <pic:cNvPicPr>
                      <a:picLocks noChangeAspect="1" noChangeArrowheads="1"/>
                    </pic:cNvPicPr>
                  </pic:nvPicPr>
                  <pic:blipFill>
                    <a:blip r:embed="rId18"/>
                    <a:srcRect/>
                    <a:stretch>
                      <a:fillRect/>
                    </a:stretch>
                  </pic:blipFill>
                  <pic:spPr bwMode="auto">
                    <a:xfrm>
                      <a:off x="0" y="0"/>
                      <a:ext cx="5715000" cy="2019300"/>
                    </a:xfrm>
                    <a:prstGeom prst="rect">
                      <a:avLst/>
                    </a:prstGeom>
                    <a:noFill/>
                    <a:ln w="9525">
                      <a:noFill/>
                      <a:miter lim="800000"/>
                      <a:headEnd/>
                      <a:tailEnd/>
                    </a:ln>
                  </pic:spPr>
                </pic:pic>
              </a:graphicData>
            </a:graphic>
          </wp:inline>
        </w:drawing>
      </w:r>
    </w:p>
    <w:p w14:paraId="785CF265" w14:textId="77777777" w:rsidR="00601053" w:rsidRPr="00E45634" w:rsidRDefault="00601053" w:rsidP="00E45634">
      <w:pPr>
        <w:pStyle w:val="NormalWeb"/>
        <w:shd w:val="clear" w:color="auto" w:fill="FFFFFF"/>
        <w:spacing w:before="0" w:beforeAutospacing="0" w:after="0" w:afterAutospacing="0" w:line="360" w:lineRule="atLeast"/>
        <w:jc w:val="both"/>
        <w:textAlignment w:val="baseline"/>
        <w:rPr>
          <w:color w:val="424142"/>
        </w:rPr>
      </w:pPr>
    </w:p>
    <w:p w14:paraId="20CC027B" w14:textId="77777777" w:rsidR="0037074B" w:rsidRPr="00E45634" w:rsidRDefault="0037074B" w:rsidP="00E45634">
      <w:pPr>
        <w:pStyle w:val="Heading3"/>
        <w:shd w:val="clear" w:color="auto" w:fill="FFFFFF"/>
        <w:spacing w:before="0" w:line="360" w:lineRule="atLeast"/>
        <w:jc w:val="both"/>
        <w:textAlignment w:val="baseline"/>
        <w:rPr>
          <w:rFonts w:ascii="Times New Roman" w:hAnsi="Times New Roman" w:cs="Times New Roman"/>
          <w:color w:val="000000"/>
          <w:sz w:val="24"/>
          <w:szCs w:val="24"/>
        </w:rPr>
      </w:pPr>
      <w:r w:rsidRPr="00E45634">
        <w:rPr>
          <w:rFonts w:ascii="Times New Roman" w:hAnsi="Times New Roman" w:cs="Times New Roman"/>
          <w:color w:val="000000"/>
          <w:sz w:val="24"/>
          <w:szCs w:val="24"/>
          <w:bdr w:val="none" w:sz="0" w:space="0" w:color="auto" w:frame="1"/>
        </w:rPr>
        <w:t>Factors Affecting Enzyme Action:</w:t>
      </w:r>
    </w:p>
    <w:p w14:paraId="4D87F0D7"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 xml:space="preserve">The factors influencing the rate of the enzyme </w:t>
      </w:r>
      <w:proofErr w:type="spellStart"/>
      <w:r w:rsidRPr="00E45634">
        <w:rPr>
          <w:b/>
          <w:bCs/>
          <w:color w:val="424142"/>
          <w:bdr w:val="none" w:sz="0" w:space="0" w:color="auto" w:frame="1"/>
        </w:rPr>
        <w:t>catalysed</w:t>
      </w:r>
      <w:proofErr w:type="spellEnd"/>
      <w:r w:rsidRPr="00E45634">
        <w:rPr>
          <w:b/>
          <w:bCs/>
          <w:color w:val="424142"/>
          <w:bdr w:val="none" w:sz="0" w:space="0" w:color="auto" w:frame="1"/>
        </w:rPr>
        <w:t xml:space="preserve"> reaction are:</w:t>
      </w:r>
    </w:p>
    <w:p w14:paraId="732F3EDF"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1. Temperature</w:t>
      </w:r>
    </w:p>
    <w:p w14:paraId="768BD7E3"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2. pH</w:t>
      </w:r>
    </w:p>
    <w:p w14:paraId="6DE60870"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3. Substrate concentration</w:t>
      </w:r>
    </w:p>
    <w:p w14:paraId="2CDE9CF6"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4. Enzyme concentration</w:t>
      </w:r>
    </w:p>
    <w:p w14:paraId="73384EF9" w14:textId="77777777" w:rsidR="0037074B" w:rsidRDefault="0037074B" w:rsidP="00E45634">
      <w:pPr>
        <w:pStyle w:val="Heading4"/>
        <w:shd w:val="clear" w:color="auto" w:fill="FFFFFF"/>
        <w:spacing w:before="0" w:beforeAutospacing="0" w:after="0" w:afterAutospacing="0" w:line="360" w:lineRule="atLeast"/>
        <w:jc w:val="both"/>
        <w:textAlignment w:val="baseline"/>
        <w:rPr>
          <w:color w:val="000000"/>
          <w:bdr w:val="none" w:sz="0" w:space="0" w:color="auto" w:frame="1"/>
        </w:rPr>
      </w:pPr>
      <w:r w:rsidRPr="00E45634">
        <w:rPr>
          <w:color w:val="000000"/>
          <w:bdr w:val="none" w:sz="0" w:space="0" w:color="auto" w:frame="1"/>
        </w:rPr>
        <w:t>1. Effect of Temperature:</w:t>
      </w:r>
    </w:p>
    <w:p w14:paraId="523A9CD8" w14:textId="77777777" w:rsidR="003B010B" w:rsidRDefault="003B010B" w:rsidP="00E45634">
      <w:pPr>
        <w:pStyle w:val="Heading4"/>
        <w:shd w:val="clear" w:color="auto" w:fill="FFFFFF"/>
        <w:spacing w:before="0" w:beforeAutospacing="0" w:after="0" w:afterAutospacing="0" w:line="360" w:lineRule="atLeast"/>
        <w:jc w:val="both"/>
        <w:textAlignment w:val="baseline"/>
        <w:rPr>
          <w:b w:val="0"/>
          <w:color w:val="000000"/>
          <w:bdr w:val="none" w:sz="0" w:space="0" w:color="auto" w:frame="1"/>
        </w:rPr>
      </w:pPr>
      <w:r w:rsidRPr="003B010B">
        <w:rPr>
          <w:b w:val="0"/>
          <w:color w:val="000000"/>
          <w:bdr w:val="none" w:sz="0" w:space="0" w:color="auto" w:frame="1"/>
        </w:rPr>
        <w:t xml:space="preserve">Raising temperature </w:t>
      </w:r>
      <w:r>
        <w:rPr>
          <w:b w:val="0"/>
          <w:color w:val="000000"/>
          <w:bdr w:val="none" w:sz="0" w:space="0" w:color="auto" w:frame="1"/>
        </w:rPr>
        <w:t>generally speeds up a reaction, and lowering temperature slows down a reaction.</w:t>
      </w:r>
    </w:p>
    <w:p w14:paraId="2D9FE402" w14:textId="77777777" w:rsidR="003B010B" w:rsidRPr="003B010B" w:rsidRDefault="003B010B" w:rsidP="00E45634">
      <w:pPr>
        <w:pStyle w:val="Heading4"/>
        <w:shd w:val="clear" w:color="auto" w:fill="FFFFFF"/>
        <w:spacing w:before="0" w:beforeAutospacing="0" w:after="0" w:afterAutospacing="0" w:line="360" w:lineRule="atLeast"/>
        <w:jc w:val="both"/>
        <w:textAlignment w:val="baseline"/>
        <w:rPr>
          <w:b w:val="0"/>
          <w:color w:val="000000"/>
        </w:rPr>
      </w:pPr>
      <w:r>
        <w:rPr>
          <w:b w:val="0"/>
          <w:color w:val="000000"/>
          <w:bdr w:val="none" w:sz="0" w:space="0" w:color="auto" w:frame="1"/>
        </w:rPr>
        <w:t xml:space="preserve">Extreme high </w:t>
      </w:r>
      <w:r w:rsidRPr="003B010B">
        <w:rPr>
          <w:b w:val="0"/>
          <w:color w:val="000000"/>
          <w:bdr w:val="none" w:sz="0" w:space="0" w:color="auto" w:frame="1"/>
        </w:rPr>
        <w:t>temperature</w:t>
      </w:r>
      <w:r w:rsidR="00C71CC9">
        <w:rPr>
          <w:b w:val="0"/>
          <w:color w:val="000000"/>
          <w:bdr w:val="none" w:sz="0" w:space="0" w:color="auto" w:frame="1"/>
        </w:rPr>
        <w:t xml:space="preserve"> enzyme denatures.</w:t>
      </w:r>
    </w:p>
    <w:p w14:paraId="69FAFCE3" w14:textId="77777777" w:rsidR="0037074B" w:rsidRP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color w:val="424142"/>
          <w:sz w:val="24"/>
          <w:szCs w:val="24"/>
        </w:rPr>
        <w:t>The temperature, at which the enzyme activity is maximum, is termed as the optimum temperature. Most of the enzymes are totally inactive at 0° C to 4° C, their activity starts at 10° C and slowly increases reaching its maximum capacity at its optimum temperature. Majority of the enzymes in the human body have their optimum temperatures between 37° C and 40° C.</w:t>
      </w:r>
    </w:p>
    <w:p w14:paraId="5CC47A56" w14:textId="77777777" w:rsidR="0037074B" w:rsidRPr="0037074B" w:rsidRDefault="0037074B"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37074B">
        <w:rPr>
          <w:rFonts w:ascii="Times New Roman" w:eastAsia="Times New Roman" w:hAnsi="Times New Roman" w:cs="Times New Roman"/>
          <w:b/>
          <w:bCs/>
          <w:color w:val="000000"/>
          <w:sz w:val="24"/>
          <w:szCs w:val="24"/>
          <w:bdr w:val="none" w:sz="0" w:space="0" w:color="auto" w:frame="1"/>
        </w:rPr>
        <w:t>2. Effect of pH:</w:t>
      </w:r>
    </w:p>
    <w:p w14:paraId="78962854" w14:textId="77777777" w:rsidR="0037074B" w:rsidRPr="0037074B" w:rsidRDefault="00C10D83"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lastRenderedPageBreak/>
        <w:t xml:space="preserve">Each enzyme has optimum pH range. Changing pH will slows down enzyme </w:t>
      </w:r>
      <w:proofErr w:type="spellStart"/>
      <w:proofErr w:type="gramStart"/>
      <w:r>
        <w:rPr>
          <w:rFonts w:ascii="Times New Roman" w:eastAsia="Times New Roman" w:hAnsi="Times New Roman" w:cs="Times New Roman"/>
          <w:color w:val="424142"/>
          <w:sz w:val="24"/>
          <w:szCs w:val="24"/>
        </w:rPr>
        <w:t>activity.</w:t>
      </w:r>
      <w:r w:rsidR="0037074B" w:rsidRPr="0037074B">
        <w:rPr>
          <w:rFonts w:ascii="Times New Roman" w:eastAsia="Times New Roman" w:hAnsi="Times New Roman" w:cs="Times New Roman"/>
          <w:color w:val="424142"/>
          <w:sz w:val="24"/>
          <w:szCs w:val="24"/>
        </w:rPr>
        <w:t>The</w:t>
      </w:r>
      <w:proofErr w:type="spellEnd"/>
      <w:proofErr w:type="gramEnd"/>
      <w:r w:rsidR="0037074B" w:rsidRPr="0037074B">
        <w:rPr>
          <w:rFonts w:ascii="Times New Roman" w:eastAsia="Times New Roman" w:hAnsi="Times New Roman" w:cs="Times New Roman"/>
          <w:color w:val="424142"/>
          <w:sz w:val="24"/>
          <w:szCs w:val="24"/>
        </w:rPr>
        <w:t xml:space="preserve"> activity is maximum for most of the enzymes at the biological pH of 7.4. Optimum pH for pepsin is 1.5, acid phosphatase is 4.5 and for alkaline phosphatase it is 9.8.</w:t>
      </w:r>
    </w:p>
    <w:p w14:paraId="33961EB8" w14:textId="77777777" w:rsidR="0037074B" w:rsidRPr="0037074B" w:rsidRDefault="0037074B"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37074B">
        <w:rPr>
          <w:rFonts w:ascii="Times New Roman" w:eastAsia="Times New Roman" w:hAnsi="Times New Roman" w:cs="Times New Roman"/>
          <w:b/>
          <w:bCs/>
          <w:color w:val="000000"/>
          <w:sz w:val="24"/>
          <w:szCs w:val="24"/>
          <w:bdr w:val="none" w:sz="0" w:space="0" w:color="auto" w:frame="1"/>
        </w:rPr>
        <w:t>3. Effect of Substrate Concentration:</w:t>
      </w:r>
    </w:p>
    <w:p w14:paraId="21254A98" w14:textId="77777777" w:rsidR="0037074B" w:rsidRPr="0037074B" w:rsidRDefault="008C796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rFonts w:ascii="Times New Roman" w:eastAsia="Times New Roman" w:hAnsi="Times New Roman" w:cs="Times New Roman"/>
          <w:color w:val="424142"/>
          <w:sz w:val="24"/>
          <w:szCs w:val="24"/>
        </w:rPr>
        <w:t xml:space="preserve">Increasing </w:t>
      </w:r>
      <w:r w:rsidR="0037074B" w:rsidRPr="0037074B">
        <w:rPr>
          <w:rFonts w:ascii="Times New Roman" w:eastAsia="Times New Roman" w:hAnsi="Times New Roman" w:cs="Times New Roman"/>
          <w:color w:val="424142"/>
          <w:sz w:val="24"/>
          <w:szCs w:val="24"/>
        </w:rPr>
        <w:t xml:space="preserve">substrate concentration increases the rate of reaction steadily, till the enzyme is saturated with the substrate. At this stage the reaction rate does not increase and remains constant. </w:t>
      </w:r>
      <w:proofErr w:type="gramStart"/>
      <w:r>
        <w:rPr>
          <w:rFonts w:ascii="Times New Roman" w:eastAsia="Times New Roman" w:hAnsi="Times New Roman" w:cs="Times New Roman"/>
          <w:color w:val="424142"/>
          <w:sz w:val="24"/>
          <w:szCs w:val="24"/>
        </w:rPr>
        <w:t>( Enzyme</w:t>
      </w:r>
      <w:proofErr w:type="gramEnd"/>
      <w:r>
        <w:rPr>
          <w:rFonts w:ascii="Times New Roman" w:eastAsia="Times New Roman" w:hAnsi="Times New Roman" w:cs="Times New Roman"/>
          <w:color w:val="424142"/>
          <w:sz w:val="24"/>
          <w:szCs w:val="24"/>
        </w:rPr>
        <w:t xml:space="preserve"> is saturated with substrate).</w:t>
      </w:r>
    </w:p>
    <w:p w14:paraId="2EAB6337" w14:textId="77777777" w:rsidR="0037074B" w:rsidRPr="0037074B" w:rsidRDefault="0037074B"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37074B">
        <w:rPr>
          <w:rFonts w:ascii="Times New Roman" w:eastAsia="Times New Roman" w:hAnsi="Times New Roman" w:cs="Times New Roman"/>
          <w:b/>
          <w:bCs/>
          <w:color w:val="000000"/>
          <w:sz w:val="24"/>
          <w:szCs w:val="24"/>
          <w:bdr w:val="none" w:sz="0" w:space="0" w:color="auto" w:frame="1"/>
        </w:rPr>
        <w:t>4. Effect of Enzyme Concentration:</w:t>
      </w:r>
    </w:p>
    <w:p w14:paraId="0009FF17" w14:textId="77777777" w:rsidR="0037074B" w:rsidRP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color w:val="424142"/>
          <w:sz w:val="24"/>
          <w:szCs w:val="24"/>
        </w:rPr>
        <w:t xml:space="preserve">As the enzyme concentration increases, the rate of reaction increases steadily in presence of an excess amount of substrate, the other factors being kept constant. </w:t>
      </w:r>
    </w:p>
    <w:p w14:paraId="1A8BBB1F" w14:textId="77777777" w:rsidR="0037074B" w:rsidRPr="00E45634" w:rsidRDefault="0037074B" w:rsidP="00E45634">
      <w:pPr>
        <w:pStyle w:val="Heading3"/>
        <w:shd w:val="clear" w:color="auto" w:fill="FFFFFF"/>
        <w:spacing w:before="0" w:line="360" w:lineRule="atLeast"/>
        <w:jc w:val="both"/>
        <w:textAlignment w:val="baseline"/>
        <w:rPr>
          <w:rFonts w:ascii="Times New Roman" w:hAnsi="Times New Roman" w:cs="Times New Roman"/>
          <w:color w:val="000000"/>
          <w:sz w:val="24"/>
          <w:szCs w:val="24"/>
        </w:rPr>
      </w:pPr>
      <w:r w:rsidRPr="00E45634">
        <w:rPr>
          <w:rFonts w:ascii="Times New Roman" w:hAnsi="Times New Roman" w:cs="Times New Roman"/>
          <w:color w:val="000000"/>
          <w:sz w:val="24"/>
          <w:szCs w:val="24"/>
          <w:bdr w:val="none" w:sz="0" w:space="0" w:color="auto" w:frame="1"/>
        </w:rPr>
        <w:t>Enzyme Inhibition:</w:t>
      </w:r>
    </w:p>
    <w:p w14:paraId="7D965CB7"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Alteration in the enzyme activity by specific substances other than non-specific substances like pH, temperature etc. is called enzyme inhibition.</w:t>
      </w:r>
    </w:p>
    <w:p w14:paraId="0C6FD8C8"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There are two types of enzyme inhibitions:</w:t>
      </w:r>
    </w:p>
    <w:p w14:paraId="39DC1B24"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(a) Irreversible and</w:t>
      </w:r>
    </w:p>
    <w:p w14:paraId="4C0A0D8B" w14:textId="77777777" w:rsidR="0037074B" w:rsidRPr="00E45634" w:rsidRDefault="0037074B" w:rsidP="00E45634">
      <w:pPr>
        <w:pStyle w:val="NormalWeb"/>
        <w:shd w:val="clear" w:color="auto" w:fill="FFFFFF"/>
        <w:spacing w:before="0" w:beforeAutospacing="0" w:after="288" w:afterAutospacing="0" w:line="360" w:lineRule="atLeast"/>
        <w:jc w:val="both"/>
        <w:textAlignment w:val="baseline"/>
        <w:rPr>
          <w:color w:val="424142"/>
        </w:rPr>
      </w:pPr>
      <w:r w:rsidRPr="00E45634">
        <w:rPr>
          <w:color w:val="424142"/>
        </w:rPr>
        <w:t xml:space="preserve">(b) </w:t>
      </w:r>
      <w:r w:rsidR="00814399" w:rsidRPr="00E45634">
        <w:rPr>
          <w:color w:val="424142"/>
        </w:rPr>
        <w:t>Reversible</w:t>
      </w:r>
      <w:r w:rsidRPr="00E45634">
        <w:rPr>
          <w:color w:val="424142"/>
        </w:rPr>
        <w:t>.</w:t>
      </w:r>
    </w:p>
    <w:p w14:paraId="38B662B1" w14:textId="77777777" w:rsidR="0037074B" w:rsidRPr="0037074B" w:rsidRDefault="0037074B"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37074B">
        <w:rPr>
          <w:rFonts w:ascii="Times New Roman" w:eastAsia="Times New Roman" w:hAnsi="Times New Roman" w:cs="Times New Roman"/>
          <w:b/>
          <w:bCs/>
          <w:color w:val="000000"/>
          <w:sz w:val="24"/>
          <w:szCs w:val="24"/>
          <w:bdr w:val="none" w:sz="0" w:space="0" w:color="auto" w:frame="1"/>
        </w:rPr>
        <w:t>1. Irreversible Enzyme Inhibition:</w:t>
      </w:r>
    </w:p>
    <w:p w14:paraId="47F4E7EF" w14:textId="77777777" w:rsidR="0037074B" w:rsidRP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color w:val="424142"/>
          <w:sz w:val="24"/>
          <w:szCs w:val="24"/>
        </w:rPr>
        <w:t>The activity of the enzyme is inhibited by covalent binding of the inhibitor at the active site. The enzyme inhibitor bond cannot be dissociated, so it is permanent and irreversible i.e. it cannot be reversed.</w:t>
      </w:r>
      <w:r w:rsidR="00647F99">
        <w:rPr>
          <w:rFonts w:ascii="Times New Roman" w:eastAsia="Times New Roman" w:hAnsi="Times New Roman" w:cs="Times New Roman"/>
          <w:color w:val="424142"/>
          <w:sz w:val="24"/>
          <w:szCs w:val="24"/>
        </w:rPr>
        <w:t xml:space="preserve"> Even if increasing substrate concentration, </w:t>
      </w:r>
      <w:r w:rsidR="00647F99" w:rsidRPr="0037074B">
        <w:rPr>
          <w:rFonts w:ascii="Times New Roman" w:eastAsia="Times New Roman" w:hAnsi="Times New Roman" w:cs="Times New Roman"/>
          <w:color w:val="424142"/>
          <w:sz w:val="24"/>
          <w:szCs w:val="24"/>
        </w:rPr>
        <w:t>enzyme inhibitor bond cannot be dissociated</w:t>
      </w:r>
      <w:r w:rsidR="00647F99">
        <w:rPr>
          <w:rFonts w:ascii="Times New Roman" w:eastAsia="Times New Roman" w:hAnsi="Times New Roman" w:cs="Times New Roman"/>
          <w:color w:val="424142"/>
          <w:sz w:val="24"/>
          <w:szCs w:val="24"/>
        </w:rPr>
        <w:t xml:space="preserve">. </w:t>
      </w:r>
    </w:p>
    <w:p w14:paraId="1972882E" w14:textId="77777777" w:rsidR="0037074B" w:rsidRP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proofErr w:type="spellStart"/>
      <w:r w:rsidRPr="0037074B">
        <w:rPr>
          <w:rFonts w:ascii="Times New Roman" w:eastAsia="Times New Roman" w:hAnsi="Times New Roman" w:cs="Times New Roman"/>
          <w:color w:val="424142"/>
          <w:sz w:val="24"/>
          <w:szCs w:val="24"/>
        </w:rPr>
        <w:t>i</w:t>
      </w:r>
      <w:proofErr w:type="spellEnd"/>
      <w:r w:rsidRPr="0037074B">
        <w:rPr>
          <w:rFonts w:ascii="Times New Roman" w:eastAsia="Times New Roman" w:hAnsi="Times New Roman" w:cs="Times New Roman"/>
          <w:color w:val="424142"/>
          <w:sz w:val="24"/>
          <w:szCs w:val="24"/>
        </w:rPr>
        <w:t>. Aldolase is inhibited permanently by iodoacetate.</w:t>
      </w:r>
    </w:p>
    <w:p w14:paraId="59DF03B5" w14:textId="77777777" w:rsid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color w:val="424142"/>
          <w:sz w:val="24"/>
          <w:szCs w:val="24"/>
        </w:rPr>
        <w:t>ii. Di-</w:t>
      </w:r>
      <w:proofErr w:type="spellStart"/>
      <w:r w:rsidRPr="0037074B">
        <w:rPr>
          <w:rFonts w:ascii="Times New Roman" w:eastAsia="Times New Roman" w:hAnsi="Times New Roman" w:cs="Times New Roman"/>
          <w:color w:val="424142"/>
          <w:sz w:val="24"/>
          <w:szCs w:val="24"/>
        </w:rPr>
        <w:t>isopropylflurophosphate</w:t>
      </w:r>
      <w:proofErr w:type="spellEnd"/>
      <w:r w:rsidRPr="0037074B">
        <w:rPr>
          <w:rFonts w:ascii="Times New Roman" w:eastAsia="Times New Roman" w:hAnsi="Times New Roman" w:cs="Times New Roman"/>
          <w:color w:val="424142"/>
          <w:sz w:val="24"/>
          <w:szCs w:val="24"/>
        </w:rPr>
        <w:t xml:space="preserve"> (DFP), a component of nerve gas, inhibits most of the digestive enzymes permanently in human beings. Hence it is very poisonous.</w:t>
      </w:r>
    </w:p>
    <w:p w14:paraId="5B9E1D08" w14:textId="77777777" w:rsidR="00647F99" w:rsidRPr="0037074B" w:rsidRDefault="00647F99"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Pr>
          <w:noProof/>
        </w:rPr>
        <w:lastRenderedPageBreak/>
        <w:drawing>
          <wp:inline distT="0" distB="0" distL="0" distR="0" wp14:anchorId="70FAEFFB" wp14:editId="65D55569">
            <wp:extent cx="3981450" cy="2374900"/>
            <wp:effectExtent l="19050" t="0" r="0" b="0"/>
            <wp:docPr id="1" name="Picture 1" descr="Enzymatic inhibitors: Competitive, non-competitive and irreversib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zymatic inhibitors: Competitive, non-competitive and irreversible -  YouTube"/>
                    <pic:cNvPicPr>
                      <a:picLocks noChangeAspect="1" noChangeArrowheads="1"/>
                    </pic:cNvPicPr>
                  </pic:nvPicPr>
                  <pic:blipFill>
                    <a:blip r:embed="rId19"/>
                    <a:srcRect l="17788" t="12821"/>
                    <a:stretch>
                      <a:fillRect/>
                    </a:stretch>
                  </pic:blipFill>
                  <pic:spPr bwMode="auto">
                    <a:xfrm>
                      <a:off x="0" y="0"/>
                      <a:ext cx="3988040" cy="2378831"/>
                    </a:xfrm>
                    <a:prstGeom prst="rect">
                      <a:avLst/>
                    </a:prstGeom>
                    <a:noFill/>
                    <a:ln w="9525">
                      <a:noFill/>
                      <a:miter lim="800000"/>
                      <a:headEnd/>
                      <a:tailEnd/>
                    </a:ln>
                  </pic:spPr>
                </pic:pic>
              </a:graphicData>
            </a:graphic>
          </wp:inline>
        </w:drawing>
      </w:r>
    </w:p>
    <w:p w14:paraId="5BCC936C" w14:textId="77777777" w:rsidR="0037074B" w:rsidRPr="0037074B" w:rsidRDefault="0037074B" w:rsidP="00E45634">
      <w:pPr>
        <w:shd w:val="clear" w:color="auto" w:fill="FFFFFF"/>
        <w:spacing w:after="0" w:line="360" w:lineRule="atLeast"/>
        <w:jc w:val="both"/>
        <w:textAlignment w:val="baseline"/>
        <w:outlineLvl w:val="3"/>
        <w:rPr>
          <w:rFonts w:ascii="Times New Roman" w:eastAsia="Times New Roman" w:hAnsi="Times New Roman" w:cs="Times New Roman"/>
          <w:b/>
          <w:bCs/>
          <w:color w:val="000000"/>
          <w:sz w:val="24"/>
          <w:szCs w:val="24"/>
        </w:rPr>
      </w:pPr>
      <w:r w:rsidRPr="0037074B">
        <w:rPr>
          <w:rFonts w:ascii="Times New Roman" w:eastAsia="Times New Roman" w:hAnsi="Times New Roman" w:cs="Times New Roman"/>
          <w:b/>
          <w:bCs/>
          <w:color w:val="000000"/>
          <w:sz w:val="24"/>
          <w:szCs w:val="24"/>
          <w:bdr w:val="none" w:sz="0" w:space="0" w:color="auto" w:frame="1"/>
        </w:rPr>
        <w:t>2. Reversible Enzyme Inhibition:</w:t>
      </w:r>
    </w:p>
    <w:p w14:paraId="52407611" w14:textId="77777777" w:rsidR="0037074B" w:rsidRPr="0037074B" w:rsidRDefault="0037074B" w:rsidP="00E45634">
      <w:pPr>
        <w:shd w:val="clear" w:color="auto" w:fill="FFFFFF"/>
        <w:spacing w:after="288"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color w:val="424142"/>
          <w:sz w:val="24"/>
          <w:szCs w:val="24"/>
        </w:rPr>
        <w:t>The inhibitors bind reversibly to the enzyme and so it is not permanent. The inhibition can be reversed by various mechanisms.</w:t>
      </w:r>
    </w:p>
    <w:p w14:paraId="0DFE503B" w14:textId="77777777" w:rsidR="0037074B" w:rsidRPr="0037074B" w:rsidRDefault="0037074B" w:rsidP="00E45634">
      <w:pPr>
        <w:shd w:val="clear" w:color="auto" w:fill="FFFFFF"/>
        <w:spacing w:after="0" w:line="360" w:lineRule="atLeast"/>
        <w:jc w:val="both"/>
        <w:textAlignment w:val="baseline"/>
        <w:rPr>
          <w:rFonts w:ascii="Times New Roman" w:eastAsia="Times New Roman" w:hAnsi="Times New Roman" w:cs="Times New Roman"/>
          <w:color w:val="424142"/>
          <w:sz w:val="24"/>
          <w:szCs w:val="24"/>
        </w:rPr>
      </w:pPr>
      <w:r w:rsidRPr="0037074B">
        <w:rPr>
          <w:rFonts w:ascii="Times New Roman" w:eastAsia="Times New Roman" w:hAnsi="Times New Roman" w:cs="Times New Roman"/>
          <w:b/>
          <w:bCs/>
          <w:color w:val="424142"/>
          <w:sz w:val="24"/>
          <w:szCs w:val="24"/>
          <w:bdr w:val="none" w:sz="0" w:space="0" w:color="auto" w:frame="1"/>
        </w:rPr>
        <w:t>(a) Competitive enzyme inhibition:</w:t>
      </w:r>
    </w:p>
    <w:p w14:paraId="7058AA0B" w14:textId="77777777" w:rsidR="00576EEC" w:rsidRDefault="0037074B"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r w:rsidRPr="00E45634">
        <w:rPr>
          <w:color w:val="424142"/>
        </w:rPr>
        <w:t>It is a type of reversible inhibition</w:t>
      </w:r>
      <w:r w:rsidR="00576EEC">
        <w:rPr>
          <w:color w:val="424142"/>
        </w:rPr>
        <w:t>.</w:t>
      </w:r>
    </w:p>
    <w:p w14:paraId="14805432" w14:textId="77777777" w:rsidR="00576EEC" w:rsidRDefault="00576EEC"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r>
        <w:rPr>
          <w:color w:val="424142"/>
        </w:rPr>
        <w:t>The inhibitor and substrate have structural similarity.</w:t>
      </w:r>
    </w:p>
    <w:p w14:paraId="1A2AC0BB" w14:textId="77777777" w:rsidR="00576EEC" w:rsidRDefault="00576EEC"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proofErr w:type="gramStart"/>
      <w:r>
        <w:rPr>
          <w:color w:val="424142"/>
        </w:rPr>
        <w:t>So</w:t>
      </w:r>
      <w:proofErr w:type="gramEnd"/>
      <w:r>
        <w:rPr>
          <w:color w:val="424142"/>
        </w:rPr>
        <w:t xml:space="preserve"> </w:t>
      </w:r>
      <w:r w:rsidR="0037074B" w:rsidRPr="00E45634">
        <w:rPr>
          <w:color w:val="424142"/>
        </w:rPr>
        <w:t>there is competition between substrate and inhibitor for the active site of an enzyme</w:t>
      </w:r>
      <w:r>
        <w:rPr>
          <w:color w:val="424142"/>
        </w:rPr>
        <w:t>.</w:t>
      </w:r>
      <w:r w:rsidR="0037074B" w:rsidRPr="00E45634">
        <w:rPr>
          <w:color w:val="424142"/>
        </w:rPr>
        <w:t xml:space="preserve"> </w:t>
      </w:r>
    </w:p>
    <w:p w14:paraId="7530931B" w14:textId="77777777" w:rsidR="00576EEC" w:rsidRDefault="00576EEC"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r>
        <w:rPr>
          <w:color w:val="424142"/>
        </w:rPr>
        <w:t>Competitive inhibitor blocks the active site and prevents binding of substrate molecule.</w:t>
      </w:r>
    </w:p>
    <w:p w14:paraId="63887675" w14:textId="77777777" w:rsidR="00BF3370" w:rsidRDefault="00576EEC"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r>
        <w:rPr>
          <w:color w:val="424142"/>
        </w:rPr>
        <w:t xml:space="preserve">This can be reduced by </w:t>
      </w:r>
      <w:r w:rsidR="00BF3370">
        <w:rPr>
          <w:color w:val="424142"/>
        </w:rPr>
        <w:t>increasing the substrate concentration.</w:t>
      </w:r>
    </w:p>
    <w:p w14:paraId="053545E4" w14:textId="77777777" w:rsidR="0037074B" w:rsidRDefault="0037074B"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r w:rsidRPr="00E45634">
        <w:rPr>
          <w:color w:val="424142"/>
        </w:rPr>
        <w:t xml:space="preserve">The enzyme succinate dehydrogenase’s (SDH) substrate is succinic acid and the competitive inhibitors are oxalic acid, </w:t>
      </w:r>
      <w:proofErr w:type="spellStart"/>
      <w:r w:rsidRPr="00E45634">
        <w:rPr>
          <w:color w:val="424142"/>
        </w:rPr>
        <w:t>mallonic</w:t>
      </w:r>
      <w:proofErr w:type="spellEnd"/>
      <w:r w:rsidRPr="00E45634">
        <w:rPr>
          <w:color w:val="424142"/>
        </w:rPr>
        <w:t xml:space="preserve"> acid and glutaric acid. Among these, </w:t>
      </w:r>
      <w:proofErr w:type="spellStart"/>
      <w:r w:rsidRPr="00E45634">
        <w:rPr>
          <w:color w:val="424142"/>
        </w:rPr>
        <w:t>mallonic</w:t>
      </w:r>
      <w:proofErr w:type="spellEnd"/>
      <w:r w:rsidRPr="00E45634">
        <w:rPr>
          <w:color w:val="424142"/>
        </w:rPr>
        <w:t xml:space="preserve"> acid is the most potent competitive inhibitor of SDH.</w:t>
      </w:r>
    </w:p>
    <w:p w14:paraId="67C6F812" w14:textId="77777777" w:rsidR="00BF3370" w:rsidRPr="00E45634" w:rsidRDefault="005A2AFC" w:rsidP="00CA47E3">
      <w:pPr>
        <w:pStyle w:val="NormalWeb"/>
        <w:numPr>
          <w:ilvl w:val="0"/>
          <w:numId w:val="20"/>
        </w:numPr>
        <w:shd w:val="clear" w:color="auto" w:fill="FFFFFF"/>
        <w:spacing w:before="0" w:beforeAutospacing="0" w:after="288" w:afterAutospacing="0" w:line="360" w:lineRule="atLeast"/>
        <w:jc w:val="both"/>
        <w:textAlignment w:val="baseline"/>
        <w:rPr>
          <w:color w:val="424142"/>
        </w:rPr>
      </w:pPr>
      <w:r>
        <w:pict w14:anchorId="443A8645">
          <v:shape id="_x0000_i1026" type="#_x0000_t75" alt="competitive inhibition" style="width:24pt;height:24pt"/>
        </w:pict>
      </w:r>
      <w:r>
        <w:pict w14:anchorId="143DD8D7">
          <v:shape id="_x0000_i1027" type="#_x0000_t75" alt="competitive inhibition" style="width:24pt;height:24pt"/>
        </w:pict>
      </w:r>
    </w:p>
    <w:p w14:paraId="5727A5E0" w14:textId="77777777" w:rsidR="00BF3370" w:rsidRDefault="00BF3370" w:rsidP="00E45634">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r>
        <w:rPr>
          <w:noProof/>
        </w:rPr>
        <w:lastRenderedPageBreak/>
        <w:drawing>
          <wp:inline distT="0" distB="0" distL="0" distR="0" wp14:anchorId="23B4666E" wp14:editId="5ACA57E3">
            <wp:extent cx="5172075" cy="2909292"/>
            <wp:effectExtent l="19050" t="0" r="9525" b="0"/>
            <wp:docPr id="3" name="Picture 4" descr="Reversible Enzyme Inhibition Difference between Competitive Non competitive  Uncompetitive Inhibi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rsible Enzyme Inhibition Difference between Competitive Non competitive  Uncompetitive Inhibition - YouTube"/>
                    <pic:cNvPicPr>
                      <a:picLocks noChangeAspect="1" noChangeArrowheads="1"/>
                    </pic:cNvPicPr>
                  </pic:nvPicPr>
                  <pic:blipFill>
                    <a:blip r:embed="rId20"/>
                    <a:srcRect/>
                    <a:stretch>
                      <a:fillRect/>
                    </a:stretch>
                  </pic:blipFill>
                  <pic:spPr bwMode="auto">
                    <a:xfrm>
                      <a:off x="0" y="0"/>
                      <a:ext cx="5172075" cy="2909292"/>
                    </a:xfrm>
                    <a:prstGeom prst="rect">
                      <a:avLst/>
                    </a:prstGeom>
                    <a:noFill/>
                    <a:ln w="9525">
                      <a:noFill/>
                      <a:miter lim="800000"/>
                      <a:headEnd/>
                      <a:tailEnd/>
                    </a:ln>
                  </pic:spPr>
                </pic:pic>
              </a:graphicData>
            </a:graphic>
          </wp:inline>
        </w:drawing>
      </w:r>
      <w:r w:rsidRPr="00E45634">
        <w:rPr>
          <w:b/>
          <w:bCs/>
          <w:color w:val="424142"/>
          <w:bdr w:val="none" w:sz="0" w:space="0" w:color="auto" w:frame="1"/>
        </w:rPr>
        <w:t xml:space="preserve"> </w:t>
      </w:r>
    </w:p>
    <w:p w14:paraId="27136C53" w14:textId="77777777" w:rsidR="00BF3370" w:rsidRDefault="00BF3370" w:rsidP="00E45634">
      <w:pPr>
        <w:pStyle w:val="NormalWeb"/>
        <w:shd w:val="clear" w:color="auto" w:fill="FFFFFF"/>
        <w:spacing w:before="0" w:beforeAutospacing="0" w:after="0" w:afterAutospacing="0" w:line="360" w:lineRule="atLeast"/>
        <w:jc w:val="both"/>
        <w:textAlignment w:val="baseline"/>
        <w:rPr>
          <w:b/>
          <w:bCs/>
          <w:color w:val="424142"/>
          <w:bdr w:val="none" w:sz="0" w:space="0" w:color="auto" w:frame="1"/>
        </w:rPr>
      </w:pPr>
    </w:p>
    <w:p w14:paraId="2F2F7FD9" w14:textId="77777777" w:rsidR="0037074B" w:rsidRPr="00E45634" w:rsidRDefault="0037074B" w:rsidP="00E45634">
      <w:pPr>
        <w:pStyle w:val="NormalWeb"/>
        <w:shd w:val="clear" w:color="auto" w:fill="FFFFFF"/>
        <w:spacing w:before="0" w:beforeAutospacing="0" w:after="0" w:afterAutospacing="0" w:line="360" w:lineRule="atLeast"/>
        <w:jc w:val="both"/>
        <w:textAlignment w:val="baseline"/>
        <w:rPr>
          <w:color w:val="424142"/>
        </w:rPr>
      </w:pPr>
      <w:r w:rsidRPr="00E45634">
        <w:rPr>
          <w:b/>
          <w:bCs/>
          <w:color w:val="424142"/>
          <w:bdr w:val="none" w:sz="0" w:space="0" w:color="auto" w:frame="1"/>
        </w:rPr>
        <w:t>(b) Non-competitive enzyme inhibition:</w:t>
      </w:r>
    </w:p>
    <w:p w14:paraId="4C487D8D" w14:textId="77777777" w:rsidR="00BF3370" w:rsidRPr="00BF3370" w:rsidRDefault="00BF3370" w:rsidP="00BF3370">
      <w:pPr>
        <w:pStyle w:val="NormalWeb"/>
        <w:numPr>
          <w:ilvl w:val="0"/>
          <w:numId w:val="18"/>
        </w:numPr>
        <w:spacing w:line="360" w:lineRule="atLeast"/>
        <w:jc w:val="both"/>
        <w:textAlignment w:val="baseline"/>
        <w:rPr>
          <w:color w:val="424142"/>
        </w:rPr>
      </w:pPr>
      <w:r w:rsidRPr="00BF3370">
        <w:rPr>
          <w:color w:val="424142"/>
        </w:rPr>
        <w:t>Non-competitive inhibition involves a molecule binding to a site other than the active site (an </w:t>
      </w:r>
      <w:r w:rsidRPr="00BF3370">
        <w:rPr>
          <w:i/>
          <w:iCs/>
          <w:color w:val="424142"/>
        </w:rPr>
        <w:t>allosteric site</w:t>
      </w:r>
      <w:r w:rsidRPr="00BF3370">
        <w:rPr>
          <w:color w:val="424142"/>
        </w:rPr>
        <w:t>)</w:t>
      </w:r>
    </w:p>
    <w:p w14:paraId="14055C46" w14:textId="77777777" w:rsidR="00BF3370" w:rsidRPr="00BF3370" w:rsidRDefault="00BF3370" w:rsidP="00BF3370">
      <w:pPr>
        <w:pStyle w:val="NormalWeb"/>
        <w:numPr>
          <w:ilvl w:val="0"/>
          <w:numId w:val="18"/>
        </w:numPr>
        <w:spacing w:line="360" w:lineRule="atLeast"/>
        <w:jc w:val="both"/>
        <w:textAlignment w:val="baseline"/>
        <w:rPr>
          <w:color w:val="424142"/>
        </w:rPr>
      </w:pPr>
      <w:r w:rsidRPr="00BF3370">
        <w:rPr>
          <w:color w:val="424142"/>
        </w:rPr>
        <w:t>The binding of the inhibitor to the allosteric site causes a conformational change to the enzyme’s active site</w:t>
      </w:r>
    </w:p>
    <w:p w14:paraId="2CB198F0" w14:textId="77777777" w:rsidR="00BF3370" w:rsidRPr="00BF3370" w:rsidRDefault="00BF3370" w:rsidP="00BF3370">
      <w:pPr>
        <w:pStyle w:val="NormalWeb"/>
        <w:numPr>
          <w:ilvl w:val="0"/>
          <w:numId w:val="18"/>
        </w:numPr>
        <w:spacing w:line="360" w:lineRule="atLeast"/>
        <w:jc w:val="both"/>
        <w:textAlignment w:val="baseline"/>
        <w:rPr>
          <w:color w:val="424142"/>
        </w:rPr>
      </w:pPr>
      <w:r w:rsidRPr="00BF3370">
        <w:rPr>
          <w:color w:val="424142"/>
        </w:rPr>
        <w:t>As a result of this change, the active site and substrate no longer share specificity, meaning the substrate cannot bind</w:t>
      </w:r>
    </w:p>
    <w:p w14:paraId="3444E8CF" w14:textId="77777777" w:rsidR="00BF3370" w:rsidRPr="00BF3370" w:rsidRDefault="00BF3370" w:rsidP="00BF3370">
      <w:pPr>
        <w:pStyle w:val="NormalWeb"/>
        <w:numPr>
          <w:ilvl w:val="0"/>
          <w:numId w:val="18"/>
        </w:numPr>
        <w:spacing w:line="360" w:lineRule="atLeast"/>
        <w:jc w:val="both"/>
        <w:textAlignment w:val="baseline"/>
        <w:rPr>
          <w:color w:val="424142"/>
        </w:rPr>
      </w:pPr>
      <w:r w:rsidRPr="00BF3370">
        <w:rPr>
          <w:color w:val="424142"/>
        </w:rPr>
        <w:t>As the inhibitor is </w:t>
      </w:r>
      <w:r w:rsidRPr="00BF3370">
        <w:rPr>
          <w:b/>
          <w:bCs/>
          <w:color w:val="424142"/>
        </w:rPr>
        <w:t>not</w:t>
      </w:r>
      <w:r w:rsidRPr="00BF3370">
        <w:rPr>
          <w:color w:val="424142"/>
        </w:rPr>
        <w:t> in direct competition with the substrate, increasing substrate levels cannot mitigate the inhibitor’s effect</w:t>
      </w:r>
    </w:p>
    <w:p w14:paraId="52A41AD3" w14:textId="77777777" w:rsidR="00BF3370" w:rsidRPr="00BF3370" w:rsidRDefault="00BF3370" w:rsidP="00BF3370">
      <w:pPr>
        <w:shd w:val="clear" w:color="auto" w:fill="FFFFFF"/>
        <w:spacing w:after="0" w:line="360" w:lineRule="atLeast"/>
        <w:jc w:val="both"/>
        <w:textAlignment w:val="baseline"/>
        <w:rPr>
          <w:rFonts w:ascii="Times New Roman" w:eastAsia="Times New Roman" w:hAnsi="Times New Roman" w:cs="Times New Roman"/>
          <w:color w:val="424142"/>
          <w:sz w:val="24"/>
          <w:szCs w:val="24"/>
        </w:rPr>
      </w:pPr>
      <w:r w:rsidRPr="00BF3370">
        <w:rPr>
          <w:rFonts w:ascii="Times New Roman" w:eastAsia="Times New Roman" w:hAnsi="Times New Roman" w:cs="Times New Roman"/>
          <w:b/>
          <w:bCs/>
          <w:color w:val="424142"/>
          <w:sz w:val="24"/>
          <w:szCs w:val="24"/>
          <w:bdr w:val="none" w:sz="0" w:space="0" w:color="auto" w:frame="1"/>
        </w:rPr>
        <w:t xml:space="preserve">(c) </w:t>
      </w:r>
      <w:proofErr w:type="spellStart"/>
      <w:r w:rsidRPr="00BF3370">
        <w:rPr>
          <w:rFonts w:ascii="Times New Roman" w:eastAsia="Times New Roman" w:hAnsi="Times New Roman" w:cs="Times New Roman"/>
          <w:b/>
          <w:bCs/>
          <w:color w:val="424142"/>
          <w:sz w:val="24"/>
          <w:szCs w:val="24"/>
          <w:bdr w:val="none" w:sz="0" w:space="0" w:color="auto" w:frame="1"/>
        </w:rPr>
        <w:t>UnCompetitive</w:t>
      </w:r>
      <w:proofErr w:type="spellEnd"/>
      <w:r w:rsidRPr="00BF3370">
        <w:rPr>
          <w:rFonts w:ascii="Times New Roman" w:eastAsia="Times New Roman" w:hAnsi="Times New Roman" w:cs="Times New Roman"/>
          <w:b/>
          <w:bCs/>
          <w:color w:val="424142"/>
          <w:sz w:val="24"/>
          <w:szCs w:val="24"/>
          <w:bdr w:val="none" w:sz="0" w:space="0" w:color="auto" w:frame="1"/>
        </w:rPr>
        <w:t xml:space="preserve"> enzyme inhibition:</w:t>
      </w:r>
    </w:p>
    <w:p w14:paraId="7CA5F162" w14:textId="77777777" w:rsidR="00BF3370" w:rsidRDefault="00BF3370" w:rsidP="00CA47E3">
      <w:pPr>
        <w:pStyle w:val="NormalWeb"/>
        <w:numPr>
          <w:ilvl w:val="0"/>
          <w:numId w:val="19"/>
        </w:numPr>
        <w:shd w:val="clear" w:color="auto" w:fill="FFFFFF"/>
        <w:spacing w:before="0" w:beforeAutospacing="0" w:after="0" w:afterAutospacing="0" w:line="360" w:lineRule="atLeast"/>
        <w:jc w:val="both"/>
        <w:textAlignment w:val="baseline"/>
        <w:rPr>
          <w:bCs/>
          <w:color w:val="424142"/>
          <w:bdr w:val="none" w:sz="0" w:space="0" w:color="auto" w:frame="1"/>
        </w:rPr>
      </w:pPr>
      <w:r w:rsidRPr="00BF3370">
        <w:rPr>
          <w:bCs/>
          <w:color w:val="424142"/>
          <w:bdr w:val="none" w:sz="0" w:space="0" w:color="auto" w:frame="1"/>
        </w:rPr>
        <w:t>Also known as anticompetitive inhibition.</w:t>
      </w:r>
    </w:p>
    <w:p w14:paraId="052A298D" w14:textId="77777777" w:rsidR="00BF3370" w:rsidRDefault="00BF3370" w:rsidP="00CA47E3">
      <w:pPr>
        <w:pStyle w:val="NormalWeb"/>
        <w:numPr>
          <w:ilvl w:val="0"/>
          <w:numId w:val="19"/>
        </w:numPr>
        <w:shd w:val="clear" w:color="auto" w:fill="FFFFFF"/>
        <w:spacing w:before="0" w:beforeAutospacing="0" w:after="0" w:afterAutospacing="0" w:line="360" w:lineRule="atLeast"/>
        <w:jc w:val="both"/>
        <w:textAlignment w:val="baseline"/>
        <w:rPr>
          <w:bCs/>
          <w:color w:val="424142"/>
          <w:bdr w:val="none" w:sz="0" w:space="0" w:color="auto" w:frame="1"/>
        </w:rPr>
      </w:pPr>
      <w:r>
        <w:rPr>
          <w:bCs/>
          <w:color w:val="424142"/>
          <w:bdr w:val="none" w:sz="0" w:space="0" w:color="auto" w:frame="1"/>
        </w:rPr>
        <w:t>In this type, inhibitor binds only to the complex formed between the enzyme and substrate (ES complex).</w:t>
      </w:r>
    </w:p>
    <w:p w14:paraId="3D88BDE5" w14:textId="77777777" w:rsidR="00EE2EBF" w:rsidRDefault="00EE2EBF" w:rsidP="00CA47E3">
      <w:pPr>
        <w:pStyle w:val="NormalWeb"/>
        <w:numPr>
          <w:ilvl w:val="0"/>
          <w:numId w:val="19"/>
        </w:numPr>
        <w:shd w:val="clear" w:color="auto" w:fill="FFFFFF"/>
        <w:spacing w:before="0" w:beforeAutospacing="0" w:after="0" w:afterAutospacing="0" w:line="360" w:lineRule="atLeast"/>
        <w:jc w:val="both"/>
        <w:textAlignment w:val="baseline"/>
        <w:rPr>
          <w:bCs/>
          <w:color w:val="424142"/>
          <w:bdr w:val="none" w:sz="0" w:space="0" w:color="auto" w:frame="1"/>
        </w:rPr>
      </w:pPr>
      <w:r>
        <w:rPr>
          <w:bCs/>
          <w:color w:val="424142"/>
          <w:bdr w:val="none" w:sz="0" w:space="0" w:color="auto" w:frame="1"/>
        </w:rPr>
        <w:t xml:space="preserve">Examples: inhibition of aryl </w:t>
      </w:r>
      <w:proofErr w:type="spellStart"/>
      <w:r>
        <w:rPr>
          <w:bCs/>
          <w:color w:val="424142"/>
          <w:bdr w:val="none" w:sz="0" w:space="0" w:color="auto" w:frame="1"/>
        </w:rPr>
        <w:t>sulphatase</w:t>
      </w:r>
      <w:proofErr w:type="spellEnd"/>
      <w:r>
        <w:rPr>
          <w:bCs/>
          <w:color w:val="424142"/>
          <w:bdr w:val="none" w:sz="0" w:space="0" w:color="auto" w:frame="1"/>
        </w:rPr>
        <w:t xml:space="preserve"> by hydrazine</w:t>
      </w:r>
    </w:p>
    <w:p w14:paraId="41E9D275" w14:textId="77777777" w:rsidR="00EE2EBF" w:rsidRDefault="00EE2EBF" w:rsidP="00CA47E3">
      <w:pPr>
        <w:pStyle w:val="NormalWeb"/>
        <w:numPr>
          <w:ilvl w:val="0"/>
          <w:numId w:val="19"/>
        </w:numPr>
        <w:shd w:val="clear" w:color="auto" w:fill="FFFFFF"/>
        <w:spacing w:before="0" w:beforeAutospacing="0" w:after="0" w:afterAutospacing="0" w:line="360" w:lineRule="atLeast"/>
        <w:jc w:val="both"/>
        <w:textAlignment w:val="baseline"/>
        <w:rPr>
          <w:bCs/>
          <w:color w:val="424142"/>
          <w:bdr w:val="none" w:sz="0" w:space="0" w:color="auto" w:frame="1"/>
        </w:rPr>
      </w:pPr>
      <w:r>
        <w:rPr>
          <w:bCs/>
          <w:color w:val="424142"/>
          <w:bdr w:val="none" w:sz="0" w:space="0" w:color="auto" w:frame="1"/>
        </w:rPr>
        <w:t>inhibition of enzyme alkaline phosphatases by phenyl alanine.</w:t>
      </w:r>
    </w:p>
    <w:p w14:paraId="423BAB4B" w14:textId="77777777" w:rsidR="00EE2EBF" w:rsidRDefault="00EE2EBF" w:rsidP="00E45634">
      <w:pPr>
        <w:pStyle w:val="NormalWeb"/>
        <w:shd w:val="clear" w:color="auto" w:fill="FFFFFF"/>
        <w:spacing w:before="0" w:beforeAutospacing="0" w:after="0" w:afterAutospacing="0" w:line="360" w:lineRule="atLeast"/>
        <w:jc w:val="both"/>
        <w:textAlignment w:val="baseline"/>
        <w:rPr>
          <w:bCs/>
          <w:color w:val="424142"/>
          <w:bdr w:val="none" w:sz="0" w:space="0" w:color="auto" w:frame="1"/>
        </w:rPr>
      </w:pPr>
    </w:p>
    <w:p w14:paraId="06273F74" w14:textId="77777777" w:rsidR="001A3443" w:rsidRPr="001A3443" w:rsidRDefault="00E5222C" w:rsidP="00FF6D28">
      <w:pPr>
        <w:pStyle w:val="NormalWeb"/>
        <w:shd w:val="clear" w:color="auto" w:fill="FFFFFF"/>
        <w:spacing w:before="0" w:beforeAutospacing="0" w:after="0" w:afterAutospacing="0" w:line="360" w:lineRule="atLeast"/>
        <w:jc w:val="both"/>
        <w:textAlignment w:val="baseline"/>
        <w:rPr>
          <w:color w:val="029E00"/>
          <w:sz w:val="36"/>
          <w:szCs w:val="36"/>
        </w:rPr>
      </w:pPr>
      <w:r>
        <w:rPr>
          <w:noProof/>
        </w:rPr>
        <w:lastRenderedPageBreak/>
        <w:drawing>
          <wp:inline distT="0" distB="0" distL="0" distR="0" wp14:anchorId="1F9A75B6" wp14:editId="03A27D38">
            <wp:extent cx="5705475" cy="3343275"/>
            <wp:effectExtent l="19050" t="0" r="9525" b="0"/>
            <wp:docPr id="9" name="Picture 9" descr="Enzyme inhibi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zyme inhibition - YouTube"/>
                    <pic:cNvPicPr>
                      <a:picLocks noChangeAspect="1" noChangeArrowheads="1"/>
                    </pic:cNvPicPr>
                  </pic:nvPicPr>
                  <pic:blipFill>
                    <a:blip r:embed="rId21"/>
                    <a:srcRect l="13356" r="12981"/>
                    <a:stretch>
                      <a:fillRect/>
                    </a:stretch>
                  </pic:blipFill>
                  <pic:spPr bwMode="auto">
                    <a:xfrm>
                      <a:off x="0" y="0"/>
                      <a:ext cx="5705475" cy="3343275"/>
                    </a:xfrm>
                    <a:prstGeom prst="rect">
                      <a:avLst/>
                    </a:prstGeom>
                    <a:noFill/>
                    <a:ln w="9525">
                      <a:noFill/>
                      <a:miter lim="800000"/>
                      <a:headEnd/>
                      <a:tailEnd/>
                    </a:ln>
                  </pic:spPr>
                </pic:pic>
              </a:graphicData>
            </a:graphic>
          </wp:inline>
        </w:drawing>
      </w:r>
      <w:r w:rsidR="00EE2EBF">
        <w:rPr>
          <w:bCs/>
          <w:color w:val="424142"/>
          <w:bdr w:val="none" w:sz="0" w:space="0" w:color="auto" w:frame="1"/>
        </w:rPr>
        <w:t xml:space="preserve">  </w:t>
      </w:r>
      <w:r w:rsidR="001A3443" w:rsidRPr="001A3443">
        <w:rPr>
          <w:b/>
          <w:bCs/>
          <w:color w:val="029E00"/>
          <w:sz w:val="36"/>
          <w:szCs w:val="36"/>
        </w:rPr>
        <w:t>Feedback Inhibition</w:t>
      </w:r>
    </w:p>
    <w:p w14:paraId="2ABA0B80" w14:textId="77777777" w:rsid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t xml:space="preserve">Feedback inhibition is a cellular control mechanism in which an enzyme’s activity is inhibited by the enzyme’s end product. </w:t>
      </w:r>
    </w:p>
    <w:p w14:paraId="3E57F67B" w14:textId="77777777" w:rsidR="001A3443" w:rsidRP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t>This mechanism allows cells to regulate how much of an enzyme’s end product is produced.</w:t>
      </w:r>
    </w:p>
    <w:p w14:paraId="4F97A360" w14:textId="77777777" w:rsidR="001A3443" w:rsidRP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t>Most biochemical processes are complex and multi-step, requiring multiple enzymes to get from the starting </w:t>
      </w:r>
      <w:hyperlink r:id="rId22" w:tooltip="substrate" w:history="1">
        <w:r w:rsidRPr="001A3443">
          <w:rPr>
            <w:rStyle w:val="Hyperlink"/>
            <w:rFonts w:ascii="Times New Roman" w:hAnsi="Times New Roman" w:cs="Times New Roman"/>
            <w:sz w:val="24"/>
            <w:szCs w:val="24"/>
          </w:rPr>
          <w:t>substrate</w:t>
        </w:r>
      </w:hyperlink>
      <w:r w:rsidRPr="001A3443">
        <w:rPr>
          <w:rFonts w:ascii="Times New Roman" w:hAnsi="Times New Roman" w:cs="Times New Roman"/>
          <w:sz w:val="24"/>
          <w:szCs w:val="24"/>
        </w:rPr>
        <w:t> to the desired end product.</w:t>
      </w:r>
    </w:p>
    <w:p w14:paraId="076379C9" w14:textId="77777777" w:rsid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t>Typically, feedback inhibition acts on the first enzyme unique to a given pathway.</w:t>
      </w:r>
    </w:p>
    <w:p w14:paraId="0E43DAAE" w14:textId="77777777" w:rsidR="001A3443" w:rsidRP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t xml:space="preserve"> For example, in the case of amino acid production, an amino acid may act as an inhibitor for the first enzyme in the pathway whose purpose is making more of that amino acid.</w:t>
      </w:r>
    </w:p>
    <w:p w14:paraId="5C2903B3" w14:textId="77777777" w:rsidR="001A3443" w:rsidRP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t>The graphic below illustrates this process:</w:t>
      </w:r>
    </w:p>
    <w:p w14:paraId="2C7FD69A" w14:textId="77777777" w:rsidR="001A3443" w:rsidRPr="001A3443" w:rsidRDefault="005A2AFC" w:rsidP="001A3443">
      <w:pPr>
        <w:jc w:val="both"/>
        <w:rPr>
          <w:rFonts w:ascii="Times New Roman" w:hAnsi="Times New Roman" w:cs="Times New Roman"/>
          <w:sz w:val="24"/>
          <w:szCs w:val="24"/>
        </w:rPr>
      </w:pPr>
      <w:r>
        <w:pict w14:anchorId="0BAA865E">
          <v:shape id="_x0000_i1028" type="#_x0000_t75" alt="Feedback Inhibition | BioNinja" style="width:24pt;height:24pt"/>
        </w:pict>
      </w:r>
      <w:r w:rsidR="001A3443" w:rsidRPr="001A3443">
        <w:t xml:space="preserve"> </w:t>
      </w:r>
      <w:r>
        <w:pict w14:anchorId="27F18065">
          <v:shape id="_x0000_i1029" type="#_x0000_t75" alt="Feedback Inhibition | BioNinja" style="width:24pt;height:24pt"/>
        </w:pict>
      </w:r>
      <w:r w:rsidR="001A3443" w:rsidRPr="001A344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A3443">
        <w:rPr>
          <w:noProof/>
        </w:rPr>
        <w:drawing>
          <wp:inline distT="0" distB="0" distL="0" distR="0" wp14:anchorId="76D757AA" wp14:editId="3E4AFEB5">
            <wp:extent cx="4029075" cy="1590578"/>
            <wp:effectExtent l="19050" t="0" r="9525" b="0"/>
            <wp:docPr id="8" name="Picture 21" descr="F:\2021-22\online marks\Sem-II\feedback-inhibit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1-22\online marks\Sem-II\feedback-inhibition_med.jpeg"/>
                    <pic:cNvPicPr>
                      <a:picLocks noChangeAspect="1" noChangeArrowheads="1"/>
                    </pic:cNvPicPr>
                  </pic:nvPicPr>
                  <pic:blipFill>
                    <a:blip r:embed="rId23"/>
                    <a:srcRect/>
                    <a:stretch>
                      <a:fillRect/>
                    </a:stretch>
                  </pic:blipFill>
                  <pic:spPr bwMode="auto">
                    <a:xfrm>
                      <a:off x="0" y="0"/>
                      <a:ext cx="4037498" cy="1593903"/>
                    </a:xfrm>
                    <a:prstGeom prst="rect">
                      <a:avLst/>
                    </a:prstGeom>
                    <a:noFill/>
                    <a:ln w="9525">
                      <a:noFill/>
                      <a:miter lim="800000"/>
                      <a:headEnd/>
                      <a:tailEnd/>
                    </a:ln>
                  </pic:spPr>
                </pic:pic>
              </a:graphicData>
            </a:graphic>
          </wp:inline>
        </w:drawing>
      </w:r>
    </w:p>
    <w:p w14:paraId="3F588CFD" w14:textId="77777777" w:rsidR="001A3443" w:rsidRPr="001A3443" w:rsidRDefault="001A3443" w:rsidP="001A3443">
      <w:pPr>
        <w:jc w:val="both"/>
        <w:rPr>
          <w:rFonts w:ascii="Times New Roman" w:hAnsi="Times New Roman" w:cs="Times New Roman"/>
          <w:sz w:val="24"/>
          <w:szCs w:val="24"/>
        </w:rPr>
      </w:pPr>
      <w:r w:rsidRPr="001A3443">
        <w:rPr>
          <w:rFonts w:ascii="Times New Roman" w:hAnsi="Times New Roman" w:cs="Times New Roman"/>
          <w:sz w:val="24"/>
          <w:szCs w:val="24"/>
        </w:rPr>
        <w:lastRenderedPageBreak/>
        <w:t>Feedback inhibition is usually accomplished through something called an “allosteric site” – a site on an enzyme that changes the shape of an enzyme, and subsequently the behavior of the </w:t>
      </w:r>
      <w:hyperlink r:id="rId24" w:tooltip="active site" w:history="1">
        <w:r w:rsidRPr="001A3443">
          <w:rPr>
            <w:rStyle w:val="Hyperlink"/>
            <w:rFonts w:ascii="Times New Roman" w:hAnsi="Times New Roman" w:cs="Times New Roman"/>
            <w:sz w:val="24"/>
            <w:szCs w:val="24"/>
          </w:rPr>
          <w:t>active site</w:t>
        </w:r>
      </w:hyperlink>
      <w:r w:rsidRPr="001A3443">
        <w:rPr>
          <w:rFonts w:ascii="Times New Roman" w:hAnsi="Times New Roman" w:cs="Times New Roman"/>
          <w:sz w:val="24"/>
          <w:szCs w:val="24"/>
        </w:rPr>
        <w:t>.</w:t>
      </w:r>
    </w:p>
    <w:p w14:paraId="4325A4D8" w14:textId="77777777" w:rsidR="00D7139A" w:rsidRDefault="00D7139A" w:rsidP="00E45634">
      <w:pPr>
        <w:jc w:val="both"/>
        <w:rPr>
          <w:rFonts w:ascii="Times New Roman" w:hAnsi="Times New Roman" w:cs="Times New Roman"/>
          <w:b/>
          <w:sz w:val="24"/>
          <w:szCs w:val="24"/>
        </w:rPr>
      </w:pPr>
    </w:p>
    <w:p w14:paraId="1631D1A1" w14:textId="77777777" w:rsidR="00777292" w:rsidRDefault="00D7139A" w:rsidP="00E45634">
      <w:pPr>
        <w:jc w:val="both"/>
        <w:rPr>
          <w:rFonts w:ascii="Times New Roman" w:hAnsi="Times New Roman" w:cs="Times New Roman"/>
          <w:b/>
          <w:color w:val="7030A0"/>
          <w:sz w:val="24"/>
          <w:szCs w:val="24"/>
        </w:rPr>
      </w:pPr>
      <w:r w:rsidRPr="00D7139A">
        <w:rPr>
          <w:rFonts w:ascii="Times New Roman" w:hAnsi="Times New Roman" w:cs="Times New Roman"/>
          <w:b/>
          <w:color w:val="7030A0"/>
          <w:sz w:val="24"/>
          <w:szCs w:val="24"/>
        </w:rPr>
        <w:t>Free Energy</w:t>
      </w:r>
      <w:r>
        <w:rPr>
          <w:rFonts w:ascii="Times New Roman" w:hAnsi="Times New Roman" w:cs="Times New Roman"/>
          <w:b/>
          <w:color w:val="7030A0"/>
          <w:sz w:val="24"/>
          <w:szCs w:val="24"/>
        </w:rPr>
        <w:t>:</w:t>
      </w:r>
    </w:p>
    <w:p w14:paraId="1043DB31" w14:textId="77777777" w:rsidR="00D7139A" w:rsidRPr="006405DA" w:rsidRDefault="00D7139A" w:rsidP="006405DA">
      <w:pPr>
        <w:pStyle w:val="ListParagraph"/>
        <w:numPr>
          <w:ilvl w:val="0"/>
          <w:numId w:val="23"/>
        </w:numPr>
        <w:jc w:val="both"/>
        <w:rPr>
          <w:rFonts w:ascii="Times New Roman" w:hAnsi="Times New Roman" w:cs="Times New Roman"/>
          <w:sz w:val="24"/>
          <w:szCs w:val="24"/>
        </w:rPr>
      </w:pPr>
      <w:r w:rsidRPr="006405DA">
        <w:rPr>
          <w:rFonts w:ascii="Times New Roman" w:hAnsi="Times New Roman" w:cs="Times New Roman"/>
          <w:sz w:val="24"/>
          <w:szCs w:val="24"/>
        </w:rPr>
        <w:t>Free energy or Gibbs free energy (G) is the energy available in a system to do useful work and is different from the total energy change of a chemical reaction.</w:t>
      </w:r>
    </w:p>
    <w:p w14:paraId="163CA824" w14:textId="77777777" w:rsidR="00D7139A" w:rsidRPr="006405DA" w:rsidRDefault="00D7139A" w:rsidP="006405DA">
      <w:pPr>
        <w:pStyle w:val="ListParagraph"/>
        <w:numPr>
          <w:ilvl w:val="0"/>
          <w:numId w:val="23"/>
        </w:numPr>
        <w:jc w:val="both"/>
        <w:rPr>
          <w:rFonts w:ascii="Times New Roman" w:hAnsi="Times New Roman" w:cs="Times New Roman"/>
          <w:sz w:val="24"/>
          <w:szCs w:val="24"/>
        </w:rPr>
      </w:pPr>
      <w:r w:rsidRPr="006405DA">
        <w:rPr>
          <w:rFonts w:ascii="Times New Roman" w:hAnsi="Times New Roman" w:cs="Times New Roman"/>
          <w:sz w:val="24"/>
          <w:szCs w:val="24"/>
        </w:rPr>
        <w:t>Gibbs free energy (G) is used to describe the useful energy in a reaction or the energy capable of doing work.</w:t>
      </w:r>
    </w:p>
    <w:p w14:paraId="300B2F8A" w14:textId="77777777" w:rsidR="00D7139A" w:rsidRPr="006405DA" w:rsidRDefault="00A111BD" w:rsidP="006405DA">
      <w:pPr>
        <w:pStyle w:val="ListParagraph"/>
        <w:numPr>
          <w:ilvl w:val="0"/>
          <w:numId w:val="23"/>
        </w:numPr>
        <w:jc w:val="both"/>
        <w:rPr>
          <w:rFonts w:ascii="Times New Roman" w:hAnsi="Times New Roman" w:cs="Times New Roman"/>
          <w:sz w:val="24"/>
          <w:szCs w:val="24"/>
        </w:rPr>
      </w:pPr>
      <w:r w:rsidRPr="006405DA">
        <w:rPr>
          <w:rFonts w:ascii="Times New Roman" w:hAnsi="Times New Roman" w:cs="Times New Roman"/>
          <w:sz w:val="24"/>
          <w:szCs w:val="24"/>
        </w:rPr>
        <w:t>Enzymes do affect the activation energy.</w:t>
      </w:r>
    </w:p>
    <w:p w14:paraId="382B9F65" w14:textId="77777777" w:rsidR="00A111BD" w:rsidRPr="006405DA" w:rsidRDefault="00A111BD" w:rsidP="006405DA">
      <w:pPr>
        <w:pStyle w:val="ListParagraph"/>
        <w:numPr>
          <w:ilvl w:val="0"/>
          <w:numId w:val="23"/>
        </w:numPr>
        <w:jc w:val="both"/>
        <w:rPr>
          <w:rFonts w:ascii="Times New Roman" w:hAnsi="Times New Roman" w:cs="Times New Roman"/>
          <w:sz w:val="24"/>
          <w:szCs w:val="24"/>
        </w:rPr>
      </w:pPr>
      <w:r w:rsidRPr="006405DA">
        <w:rPr>
          <w:rFonts w:ascii="Times New Roman" w:hAnsi="Times New Roman" w:cs="Times New Roman"/>
          <w:sz w:val="24"/>
          <w:szCs w:val="24"/>
        </w:rPr>
        <w:t>The activation energy is the difference in free energy between the substrate and the transition state.</w:t>
      </w:r>
    </w:p>
    <w:p w14:paraId="7C8EAC7F" w14:textId="77777777" w:rsidR="00192095" w:rsidRDefault="00192095" w:rsidP="00E45634">
      <w:pPr>
        <w:jc w:val="both"/>
        <w:rPr>
          <w:rFonts w:ascii="Times New Roman" w:hAnsi="Times New Roman" w:cs="Times New Roman"/>
          <w:b/>
          <w:color w:val="7030A0"/>
          <w:sz w:val="24"/>
          <w:szCs w:val="24"/>
        </w:rPr>
      </w:pPr>
      <w:r w:rsidRPr="00192095">
        <w:rPr>
          <w:rFonts w:ascii="Times New Roman" w:hAnsi="Times New Roman" w:cs="Times New Roman"/>
          <w:b/>
          <w:color w:val="7030A0"/>
          <w:sz w:val="24"/>
          <w:szCs w:val="24"/>
        </w:rPr>
        <w:t>Activation energy</w:t>
      </w:r>
      <w:r>
        <w:rPr>
          <w:rFonts w:ascii="Times New Roman" w:hAnsi="Times New Roman" w:cs="Times New Roman"/>
          <w:b/>
          <w:color w:val="7030A0"/>
          <w:sz w:val="24"/>
          <w:szCs w:val="24"/>
        </w:rPr>
        <w:t>:</w:t>
      </w:r>
    </w:p>
    <w:p w14:paraId="087C76EE" w14:textId="77777777" w:rsidR="00192095" w:rsidRPr="006405DA" w:rsidRDefault="00192095" w:rsidP="006405DA">
      <w:pPr>
        <w:pStyle w:val="ListParagraph"/>
        <w:numPr>
          <w:ilvl w:val="0"/>
          <w:numId w:val="22"/>
        </w:numPr>
        <w:jc w:val="both"/>
        <w:rPr>
          <w:rFonts w:ascii="Times New Roman" w:hAnsi="Times New Roman" w:cs="Times New Roman"/>
          <w:sz w:val="24"/>
          <w:szCs w:val="24"/>
        </w:rPr>
      </w:pPr>
      <w:r w:rsidRPr="006405DA">
        <w:rPr>
          <w:rFonts w:ascii="Times New Roman" w:hAnsi="Times New Roman" w:cs="Times New Roman"/>
          <w:sz w:val="24"/>
          <w:szCs w:val="24"/>
        </w:rPr>
        <w:t>All chemical reactions require some energy input to begin.</w:t>
      </w:r>
    </w:p>
    <w:p w14:paraId="29EB466E" w14:textId="77777777" w:rsidR="00192095" w:rsidRPr="006405DA" w:rsidRDefault="00192095" w:rsidP="006405DA">
      <w:pPr>
        <w:pStyle w:val="ListParagraph"/>
        <w:numPr>
          <w:ilvl w:val="0"/>
          <w:numId w:val="22"/>
        </w:numPr>
        <w:jc w:val="both"/>
        <w:rPr>
          <w:rFonts w:ascii="Times New Roman" w:hAnsi="Times New Roman" w:cs="Times New Roman"/>
          <w:sz w:val="24"/>
          <w:szCs w:val="24"/>
        </w:rPr>
      </w:pPr>
      <w:r w:rsidRPr="006405DA">
        <w:rPr>
          <w:rFonts w:ascii="Times New Roman" w:hAnsi="Times New Roman" w:cs="Times New Roman"/>
          <w:sz w:val="24"/>
          <w:szCs w:val="24"/>
        </w:rPr>
        <w:t>The amount of energy needed before a reaction will proceed on its own is called activation energy.</w:t>
      </w:r>
    </w:p>
    <w:p w14:paraId="41F9A5C1" w14:textId="77777777" w:rsidR="00192095" w:rsidRPr="006405DA" w:rsidRDefault="00192095" w:rsidP="006405DA">
      <w:pPr>
        <w:pStyle w:val="ListParagraph"/>
        <w:numPr>
          <w:ilvl w:val="0"/>
          <w:numId w:val="22"/>
        </w:numPr>
        <w:jc w:val="both"/>
        <w:rPr>
          <w:rFonts w:ascii="Times New Roman" w:hAnsi="Times New Roman" w:cs="Times New Roman"/>
          <w:sz w:val="24"/>
          <w:szCs w:val="24"/>
        </w:rPr>
      </w:pPr>
      <w:r w:rsidRPr="006405DA">
        <w:rPr>
          <w:rFonts w:ascii="Times New Roman" w:hAnsi="Times New Roman" w:cs="Times New Roman"/>
          <w:sz w:val="24"/>
          <w:szCs w:val="24"/>
        </w:rPr>
        <w:t>Energy is needed to break existing bonds before new bonds can be formed.</w:t>
      </w:r>
    </w:p>
    <w:p w14:paraId="2158B502" w14:textId="77777777" w:rsidR="00192095" w:rsidRPr="006405DA" w:rsidRDefault="00192095" w:rsidP="006405DA">
      <w:pPr>
        <w:pStyle w:val="ListParagraph"/>
        <w:numPr>
          <w:ilvl w:val="0"/>
          <w:numId w:val="22"/>
        </w:numPr>
        <w:jc w:val="both"/>
        <w:rPr>
          <w:rFonts w:ascii="Times New Roman" w:hAnsi="Times New Roman" w:cs="Times New Roman"/>
          <w:sz w:val="24"/>
          <w:szCs w:val="24"/>
        </w:rPr>
      </w:pPr>
      <w:r w:rsidRPr="006405DA">
        <w:rPr>
          <w:rFonts w:ascii="Times New Roman" w:hAnsi="Times New Roman" w:cs="Times New Roman"/>
          <w:sz w:val="24"/>
          <w:szCs w:val="24"/>
        </w:rPr>
        <w:t>The formation of new bonds may release more energy than was needed to break the original bonds.</w:t>
      </w:r>
    </w:p>
    <w:p w14:paraId="6324C3AC" w14:textId="77777777" w:rsidR="00192095" w:rsidRPr="006405DA" w:rsidRDefault="00192095" w:rsidP="006405DA">
      <w:pPr>
        <w:pStyle w:val="ListParagraph"/>
        <w:numPr>
          <w:ilvl w:val="0"/>
          <w:numId w:val="22"/>
        </w:numPr>
        <w:jc w:val="both"/>
        <w:rPr>
          <w:rFonts w:ascii="Times New Roman" w:hAnsi="Times New Roman" w:cs="Times New Roman"/>
          <w:sz w:val="24"/>
          <w:szCs w:val="24"/>
        </w:rPr>
      </w:pPr>
      <w:r w:rsidRPr="006405DA">
        <w:rPr>
          <w:rFonts w:ascii="Times New Roman" w:hAnsi="Times New Roman" w:cs="Times New Roman"/>
          <w:sz w:val="24"/>
          <w:szCs w:val="24"/>
        </w:rPr>
        <w:t>Even though there may be a net release of energy, the need for activation energy can act as a barrier to the chemical reaction occurring.</w:t>
      </w:r>
    </w:p>
    <w:p w14:paraId="1473954C" w14:textId="77777777" w:rsidR="00192095" w:rsidRDefault="00192095" w:rsidP="00E45634">
      <w:pPr>
        <w:jc w:val="both"/>
        <w:rPr>
          <w:rFonts w:ascii="Times New Roman" w:hAnsi="Times New Roman" w:cs="Times New Roman"/>
          <w:b/>
          <w:color w:val="7030A0"/>
          <w:sz w:val="24"/>
          <w:szCs w:val="24"/>
        </w:rPr>
      </w:pPr>
      <w:r w:rsidRPr="00192095">
        <w:rPr>
          <w:rFonts w:ascii="Times New Roman" w:hAnsi="Times New Roman" w:cs="Times New Roman"/>
          <w:b/>
          <w:color w:val="7030A0"/>
          <w:sz w:val="24"/>
          <w:szCs w:val="24"/>
        </w:rPr>
        <w:t>Binding energy</w:t>
      </w:r>
      <w:r>
        <w:rPr>
          <w:rFonts w:ascii="Times New Roman" w:hAnsi="Times New Roman" w:cs="Times New Roman"/>
          <w:b/>
          <w:color w:val="7030A0"/>
          <w:sz w:val="24"/>
          <w:szCs w:val="24"/>
        </w:rPr>
        <w:t>:</w:t>
      </w:r>
    </w:p>
    <w:p w14:paraId="31334918" w14:textId="77777777" w:rsidR="00192095" w:rsidRPr="006405DA" w:rsidRDefault="00CE60DC" w:rsidP="006405DA">
      <w:pPr>
        <w:pStyle w:val="ListParagraph"/>
        <w:numPr>
          <w:ilvl w:val="0"/>
          <w:numId w:val="24"/>
        </w:numPr>
        <w:jc w:val="both"/>
        <w:rPr>
          <w:rFonts w:ascii="Times New Roman" w:hAnsi="Times New Roman" w:cs="Times New Roman"/>
          <w:sz w:val="24"/>
          <w:szCs w:val="24"/>
        </w:rPr>
      </w:pPr>
      <w:r w:rsidRPr="006405DA">
        <w:rPr>
          <w:rFonts w:ascii="Times New Roman" w:hAnsi="Times New Roman" w:cs="Times New Roman"/>
          <w:sz w:val="24"/>
          <w:szCs w:val="24"/>
        </w:rPr>
        <w:t>The binding energy is the free energy that is released by the formation of weak interactions between a complementary substrate and enzyme.</w:t>
      </w:r>
    </w:p>
    <w:p w14:paraId="1787F84F" w14:textId="77777777" w:rsidR="00CE60DC" w:rsidRDefault="00CE60DC" w:rsidP="006405DA">
      <w:pPr>
        <w:pStyle w:val="ListParagraph"/>
        <w:numPr>
          <w:ilvl w:val="0"/>
          <w:numId w:val="24"/>
        </w:numPr>
        <w:jc w:val="both"/>
        <w:rPr>
          <w:rFonts w:ascii="Times New Roman" w:hAnsi="Times New Roman" w:cs="Times New Roman"/>
          <w:sz w:val="24"/>
          <w:szCs w:val="24"/>
        </w:rPr>
      </w:pPr>
      <w:r w:rsidRPr="006405DA">
        <w:rPr>
          <w:rFonts w:ascii="Times New Roman" w:hAnsi="Times New Roman" w:cs="Times New Roman"/>
          <w:sz w:val="24"/>
          <w:szCs w:val="24"/>
        </w:rPr>
        <w:t xml:space="preserve">The binding energy is maximized since only the correct substrate can interact with an enzyme and is released when the enzyme facilitates formation of the transition state. </w:t>
      </w:r>
    </w:p>
    <w:p w14:paraId="564DB954" w14:textId="77777777" w:rsidR="00CB6D3C" w:rsidRDefault="00B10213" w:rsidP="00CB6D3C">
      <w:pPr>
        <w:jc w:val="both"/>
        <w:rPr>
          <w:rFonts w:ascii="Times New Roman" w:hAnsi="Times New Roman" w:cs="Times New Roman"/>
          <w:b/>
          <w:color w:val="7030A0"/>
          <w:sz w:val="24"/>
          <w:szCs w:val="24"/>
        </w:rPr>
      </w:pPr>
      <w:r w:rsidRPr="00B10213">
        <w:rPr>
          <w:rFonts w:ascii="Times New Roman" w:hAnsi="Times New Roman" w:cs="Times New Roman"/>
          <w:b/>
          <w:color w:val="7030A0"/>
          <w:sz w:val="24"/>
          <w:szCs w:val="24"/>
        </w:rPr>
        <w:t>Transition state</w:t>
      </w:r>
    </w:p>
    <w:p w14:paraId="7ECBA20E" w14:textId="77777777" w:rsidR="00CB6D3C" w:rsidRDefault="00CB6D3C" w:rsidP="00CB6D3C">
      <w:pPr>
        <w:jc w:val="both"/>
        <w:rPr>
          <w:rFonts w:ascii="Times New Roman" w:hAnsi="Times New Roman" w:cs="Times New Roman"/>
          <w:sz w:val="24"/>
          <w:szCs w:val="24"/>
        </w:rPr>
      </w:pPr>
      <w:r w:rsidRPr="00CB6D3C">
        <w:rPr>
          <w:rFonts w:ascii="Times New Roman" w:hAnsi="Times New Roman" w:cs="Times New Roman"/>
          <w:b/>
          <w:color w:val="7030A0"/>
          <w:sz w:val="24"/>
          <w:szCs w:val="24"/>
        </w:rPr>
        <w:t> </w:t>
      </w:r>
      <w:r w:rsidRPr="00CB6D3C">
        <w:rPr>
          <w:rFonts w:ascii="Times New Roman" w:hAnsi="Times New Roman" w:cs="Times New Roman"/>
          <w:sz w:val="24"/>
          <w:szCs w:val="24"/>
        </w:rPr>
        <w:t xml:space="preserve">The transition state is the transitory of molecular structure in which the molecule is no longer a substrate but not yet a product. </w:t>
      </w:r>
    </w:p>
    <w:p w14:paraId="6514EB6B" w14:textId="77777777" w:rsidR="00CB6D3C" w:rsidRDefault="00CB6D3C" w:rsidP="00CB6D3C">
      <w:pPr>
        <w:jc w:val="both"/>
        <w:rPr>
          <w:rFonts w:ascii="Times New Roman" w:hAnsi="Times New Roman" w:cs="Times New Roman"/>
          <w:sz w:val="24"/>
          <w:szCs w:val="24"/>
        </w:rPr>
      </w:pPr>
      <w:r w:rsidRPr="00CB6D3C">
        <w:rPr>
          <w:rFonts w:ascii="Times New Roman" w:hAnsi="Times New Roman" w:cs="Times New Roman"/>
          <w:sz w:val="24"/>
          <w:szCs w:val="24"/>
        </w:rPr>
        <w:t xml:space="preserve">All chemical reactions must go through the transition state to form a product from a substrate molecule. </w:t>
      </w:r>
    </w:p>
    <w:p w14:paraId="6E985D48" w14:textId="77777777" w:rsidR="00CB6D3C" w:rsidRDefault="00CB6D3C" w:rsidP="00CB6D3C">
      <w:pPr>
        <w:jc w:val="both"/>
        <w:rPr>
          <w:rFonts w:ascii="Times New Roman" w:hAnsi="Times New Roman" w:cs="Times New Roman"/>
          <w:sz w:val="24"/>
          <w:szCs w:val="24"/>
        </w:rPr>
      </w:pPr>
      <w:r w:rsidRPr="00CB6D3C">
        <w:rPr>
          <w:rFonts w:ascii="Times New Roman" w:hAnsi="Times New Roman" w:cs="Times New Roman"/>
          <w:sz w:val="24"/>
          <w:szCs w:val="24"/>
        </w:rPr>
        <w:t xml:space="preserve">In enzyme reactions, the enzyme-substrate complex represents the transition state. </w:t>
      </w:r>
    </w:p>
    <w:p w14:paraId="663F8532" w14:textId="77777777" w:rsidR="00CB6D3C" w:rsidRDefault="00CB6D3C" w:rsidP="00CB6D3C">
      <w:pPr>
        <w:jc w:val="both"/>
        <w:rPr>
          <w:rFonts w:ascii="Times New Roman" w:hAnsi="Times New Roman" w:cs="Times New Roman"/>
          <w:sz w:val="24"/>
          <w:szCs w:val="24"/>
        </w:rPr>
      </w:pPr>
      <w:r w:rsidRPr="00CB6D3C">
        <w:rPr>
          <w:rFonts w:ascii="Times New Roman" w:hAnsi="Times New Roman" w:cs="Times New Roman"/>
          <w:sz w:val="24"/>
          <w:szCs w:val="24"/>
        </w:rPr>
        <w:lastRenderedPageBreak/>
        <w:t xml:space="preserve">The transition state is the state corresponding to the highest energy along the reaction coordinate. </w:t>
      </w:r>
    </w:p>
    <w:p w14:paraId="2DE5BAB0" w14:textId="77777777" w:rsidR="00CB6D3C" w:rsidRPr="00CB6D3C" w:rsidRDefault="00CB6D3C" w:rsidP="00CB6D3C">
      <w:pPr>
        <w:jc w:val="both"/>
        <w:rPr>
          <w:rFonts w:ascii="Times New Roman" w:hAnsi="Times New Roman" w:cs="Times New Roman"/>
          <w:b/>
          <w:color w:val="7030A0"/>
          <w:sz w:val="24"/>
          <w:szCs w:val="24"/>
        </w:rPr>
      </w:pPr>
      <w:r w:rsidRPr="00CB6D3C">
        <w:rPr>
          <w:rFonts w:ascii="Times New Roman" w:hAnsi="Times New Roman" w:cs="Times New Roman"/>
          <w:sz w:val="24"/>
          <w:szCs w:val="24"/>
        </w:rPr>
        <w:t>It has more free energy in comparison to the substrate or product; thus, it is the least stable state. The specific form of the transition state depends on the mechanisms of the particular reaction.</w:t>
      </w:r>
    </w:p>
    <w:p w14:paraId="6137BE83" w14:textId="77777777" w:rsidR="00CB6D3C" w:rsidRPr="00CB6D3C" w:rsidRDefault="00CB6D3C" w:rsidP="00CB6D3C">
      <w:pPr>
        <w:jc w:val="both"/>
        <w:rPr>
          <w:rFonts w:ascii="Times New Roman" w:hAnsi="Times New Roman" w:cs="Times New Roman"/>
          <w:sz w:val="24"/>
          <w:szCs w:val="24"/>
        </w:rPr>
      </w:pPr>
      <w:r w:rsidRPr="00CB6D3C">
        <w:rPr>
          <w:rFonts w:ascii="Times New Roman" w:hAnsi="Times New Roman" w:cs="Times New Roman"/>
          <w:sz w:val="24"/>
          <w:szCs w:val="24"/>
        </w:rPr>
        <w:t>In the equation S → X → P, X is the transition state, which is located at the peak of the curve on the Gibbs free energy graph.</w:t>
      </w:r>
    </w:p>
    <w:p w14:paraId="329499DB" w14:textId="77777777" w:rsidR="00CB6D3C" w:rsidRDefault="00CB6D3C" w:rsidP="00B10213">
      <w:pPr>
        <w:jc w:val="both"/>
        <w:rPr>
          <w:rFonts w:ascii="Times New Roman" w:hAnsi="Times New Roman" w:cs="Times New Roman"/>
          <w:b/>
          <w:color w:val="7030A0"/>
          <w:sz w:val="24"/>
          <w:szCs w:val="24"/>
        </w:rPr>
      </w:pPr>
    </w:p>
    <w:p w14:paraId="09DF407A" w14:textId="77777777" w:rsidR="00CB6D3C" w:rsidRPr="00B10213" w:rsidRDefault="00CB6D3C" w:rsidP="00B10213">
      <w:pPr>
        <w:jc w:val="both"/>
        <w:rPr>
          <w:rFonts w:ascii="Times New Roman" w:hAnsi="Times New Roman" w:cs="Times New Roman"/>
          <w:b/>
          <w:color w:val="7030A0"/>
          <w:sz w:val="24"/>
          <w:szCs w:val="24"/>
        </w:rPr>
      </w:pPr>
      <w:r>
        <w:rPr>
          <w:noProof/>
        </w:rPr>
        <w:drawing>
          <wp:inline distT="0" distB="0" distL="0" distR="0" wp14:anchorId="5E1A3999" wp14:editId="2F20863D">
            <wp:extent cx="3676650" cy="2912866"/>
            <wp:effectExtent l="19050" t="0" r="0" b="0"/>
            <wp:docPr id="4" name="Picture 14" descr="Transitionstatechem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nsitionstatechem114A.jpg"/>
                    <pic:cNvPicPr>
                      <a:picLocks noChangeAspect="1" noChangeArrowheads="1"/>
                    </pic:cNvPicPr>
                  </pic:nvPicPr>
                  <pic:blipFill>
                    <a:blip r:embed="rId25"/>
                    <a:srcRect/>
                    <a:stretch>
                      <a:fillRect/>
                    </a:stretch>
                  </pic:blipFill>
                  <pic:spPr bwMode="auto">
                    <a:xfrm>
                      <a:off x="0" y="0"/>
                      <a:ext cx="3682302" cy="2917344"/>
                    </a:xfrm>
                    <a:prstGeom prst="rect">
                      <a:avLst/>
                    </a:prstGeom>
                    <a:noFill/>
                    <a:ln w="9525">
                      <a:noFill/>
                      <a:miter lim="800000"/>
                      <a:headEnd/>
                      <a:tailEnd/>
                    </a:ln>
                  </pic:spPr>
                </pic:pic>
              </a:graphicData>
            </a:graphic>
          </wp:inline>
        </w:drawing>
      </w:r>
    </w:p>
    <w:p w14:paraId="54B93A99" w14:textId="6AE26EC2" w:rsidR="00A111BD" w:rsidRDefault="0079525D" w:rsidP="0079525D">
      <w:pPr>
        <w:jc w:val="center"/>
        <w:rPr>
          <w:rFonts w:ascii="Times New Roman" w:hAnsi="Times New Roman" w:cs="Times New Roman"/>
          <w:sz w:val="24"/>
          <w:szCs w:val="24"/>
        </w:rPr>
      </w:pPr>
      <w:r>
        <w:rPr>
          <w:rFonts w:ascii="Times New Roman" w:hAnsi="Times New Roman" w:cs="Times New Roman"/>
          <w:sz w:val="24"/>
          <w:szCs w:val="24"/>
        </w:rPr>
        <w:t>************************</w:t>
      </w:r>
    </w:p>
    <w:p w14:paraId="6109D4D9" w14:textId="77777777" w:rsidR="00A111BD" w:rsidRDefault="00A111BD" w:rsidP="00E45634">
      <w:pPr>
        <w:jc w:val="both"/>
        <w:rPr>
          <w:rFonts w:ascii="Times New Roman" w:hAnsi="Times New Roman" w:cs="Times New Roman"/>
          <w:sz w:val="24"/>
          <w:szCs w:val="24"/>
        </w:rPr>
      </w:pPr>
    </w:p>
    <w:p w14:paraId="51377DCB" w14:textId="600E7F33" w:rsidR="00D7139A" w:rsidRDefault="003A0D42" w:rsidP="003A0D42">
      <w:pPr>
        <w:tabs>
          <w:tab w:val="left" w:pos="1515"/>
        </w:tabs>
        <w:jc w:val="both"/>
        <w:rPr>
          <w:rFonts w:ascii="Times New Roman" w:hAnsi="Times New Roman" w:cs="Times New Roman"/>
          <w:color w:val="00B050"/>
          <w:sz w:val="40"/>
          <w:szCs w:val="40"/>
        </w:rPr>
      </w:pPr>
      <w:r>
        <w:rPr>
          <w:rFonts w:ascii="Times New Roman" w:hAnsi="Times New Roman" w:cs="Times New Roman"/>
          <w:sz w:val="24"/>
          <w:szCs w:val="24"/>
        </w:rPr>
        <w:tab/>
      </w:r>
      <w:r w:rsidRPr="003A0D42">
        <w:rPr>
          <w:rFonts w:ascii="Times New Roman" w:hAnsi="Times New Roman" w:cs="Times New Roman"/>
          <w:color w:val="00B050"/>
          <w:sz w:val="40"/>
          <w:szCs w:val="40"/>
        </w:rPr>
        <w:t>References</w:t>
      </w:r>
    </w:p>
    <w:p w14:paraId="74C9F578" w14:textId="5B3BBDC9" w:rsidR="003A0D42" w:rsidRPr="003A0D42" w:rsidRDefault="003A0D42" w:rsidP="003A0D42">
      <w:pPr>
        <w:pStyle w:val="ListParagraph"/>
        <w:numPr>
          <w:ilvl w:val="0"/>
          <w:numId w:val="25"/>
        </w:numPr>
        <w:tabs>
          <w:tab w:val="left" w:pos="1515"/>
        </w:tabs>
        <w:jc w:val="both"/>
        <w:rPr>
          <w:rFonts w:ascii="Times New Roman" w:hAnsi="Times New Roman" w:cs="Times New Roman"/>
          <w:color w:val="000000" w:themeColor="text1"/>
          <w:sz w:val="28"/>
          <w:szCs w:val="28"/>
        </w:rPr>
      </w:pPr>
      <w:r w:rsidRPr="003A0D42">
        <w:rPr>
          <w:rFonts w:ascii="Times New Roman" w:hAnsi="Times New Roman" w:cs="Times New Roman"/>
          <w:color w:val="000000" w:themeColor="text1"/>
          <w:sz w:val="28"/>
          <w:szCs w:val="28"/>
        </w:rPr>
        <w:t>T.Y.B. Sc Textbook Nirali Prakashan</w:t>
      </w:r>
    </w:p>
    <w:p w14:paraId="388DCE57" w14:textId="1E152943" w:rsidR="003A0D42" w:rsidRPr="003A0D42" w:rsidRDefault="003A0D42" w:rsidP="003A0D42">
      <w:pPr>
        <w:pStyle w:val="ListParagraph"/>
        <w:numPr>
          <w:ilvl w:val="0"/>
          <w:numId w:val="25"/>
        </w:numPr>
        <w:tabs>
          <w:tab w:val="left" w:pos="1515"/>
        </w:tabs>
        <w:jc w:val="both"/>
        <w:rPr>
          <w:rFonts w:ascii="Times New Roman" w:hAnsi="Times New Roman" w:cs="Times New Roman"/>
          <w:color w:val="000000" w:themeColor="text1"/>
          <w:sz w:val="28"/>
          <w:szCs w:val="28"/>
        </w:rPr>
      </w:pPr>
      <w:r w:rsidRPr="003A0D42">
        <w:rPr>
          <w:rFonts w:ascii="Times New Roman" w:hAnsi="Times New Roman" w:cs="Times New Roman"/>
          <w:color w:val="000000" w:themeColor="text1"/>
          <w:sz w:val="28"/>
          <w:szCs w:val="28"/>
        </w:rPr>
        <w:t>www.biologydiscussion.com</w:t>
      </w:r>
    </w:p>
    <w:sectPr w:rsidR="003A0D42" w:rsidRPr="003A0D42" w:rsidSect="00FB34E0">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065C"/>
    <w:multiLevelType w:val="hybridMultilevel"/>
    <w:tmpl w:val="687A85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A3F5488"/>
    <w:multiLevelType w:val="hybridMultilevel"/>
    <w:tmpl w:val="6AAA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A174C"/>
    <w:multiLevelType w:val="hybridMultilevel"/>
    <w:tmpl w:val="E9DE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34591"/>
    <w:multiLevelType w:val="multilevel"/>
    <w:tmpl w:val="B43E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F44C4"/>
    <w:multiLevelType w:val="hybridMultilevel"/>
    <w:tmpl w:val="B9F09DEE"/>
    <w:lvl w:ilvl="0" w:tplc="33D60410">
      <w:start w:val="1"/>
      <w:numFmt w:val="bullet"/>
      <w:lvlText w:val=""/>
      <w:lvlJc w:val="left"/>
      <w:pPr>
        <w:tabs>
          <w:tab w:val="num" w:pos="720"/>
        </w:tabs>
        <w:ind w:left="720" w:hanging="360"/>
      </w:pPr>
      <w:rPr>
        <w:rFonts w:ascii="Wingdings 2" w:hAnsi="Wingdings 2" w:hint="default"/>
      </w:rPr>
    </w:lvl>
    <w:lvl w:ilvl="1" w:tplc="5CDE3F18" w:tentative="1">
      <w:start w:val="1"/>
      <w:numFmt w:val="bullet"/>
      <w:lvlText w:val=""/>
      <w:lvlJc w:val="left"/>
      <w:pPr>
        <w:tabs>
          <w:tab w:val="num" w:pos="1440"/>
        </w:tabs>
        <w:ind w:left="1440" w:hanging="360"/>
      </w:pPr>
      <w:rPr>
        <w:rFonts w:ascii="Wingdings 2" w:hAnsi="Wingdings 2" w:hint="default"/>
      </w:rPr>
    </w:lvl>
    <w:lvl w:ilvl="2" w:tplc="FA701E96" w:tentative="1">
      <w:start w:val="1"/>
      <w:numFmt w:val="bullet"/>
      <w:lvlText w:val=""/>
      <w:lvlJc w:val="left"/>
      <w:pPr>
        <w:tabs>
          <w:tab w:val="num" w:pos="2160"/>
        </w:tabs>
        <w:ind w:left="2160" w:hanging="360"/>
      </w:pPr>
      <w:rPr>
        <w:rFonts w:ascii="Wingdings 2" w:hAnsi="Wingdings 2" w:hint="default"/>
      </w:rPr>
    </w:lvl>
    <w:lvl w:ilvl="3" w:tplc="BBE4D160" w:tentative="1">
      <w:start w:val="1"/>
      <w:numFmt w:val="bullet"/>
      <w:lvlText w:val=""/>
      <w:lvlJc w:val="left"/>
      <w:pPr>
        <w:tabs>
          <w:tab w:val="num" w:pos="2880"/>
        </w:tabs>
        <w:ind w:left="2880" w:hanging="360"/>
      </w:pPr>
      <w:rPr>
        <w:rFonts w:ascii="Wingdings 2" w:hAnsi="Wingdings 2" w:hint="default"/>
      </w:rPr>
    </w:lvl>
    <w:lvl w:ilvl="4" w:tplc="E9A4E02A" w:tentative="1">
      <w:start w:val="1"/>
      <w:numFmt w:val="bullet"/>
      <w:lvlText w:val=""/>
      <w:lvlJc w:val="left"/>
      <w:pPr>
        <w:tabs>
          <w:tab w:val="num" w:pos="3600"/>
        </w:tabs>
        <w:ind w:left="3600" w:hanging="360"/>
      </w:pPr>
      <w:rPr>
        <w:rFonts w:ascii="Wingdings 2" w:hAnsi="Wingdings 2" w:hint="default"/>
      </w:rPr>
    </w:lvl>
    <w:lvl w:ilvl="5" w:tplc="6A80143C" w:tentative="1">
      <w:start w:val="1"/>
      <w:numFmt w:val="bullet"/>
      <w:lvlText w:val=""/>
      <w:lvlJc w:val="left"/>
      <w:pPr>
        <w:tabs>
          <w:tab w:val="num" w:pos="4320"/>
        </w:tabs>
        <w:ind w:left="4320" w:hanging="360"/>
      </w:pPr>
      <w:rPr>
        <w:rFonts w:ascii="Wingdings 2" w:hAnsi="Wingdings 2" w:hint="default"/>
      </w:rPr>
    </w:lvl>
    <w:lvl w:ilvl="6" w:tplc="9B8E07EA" w:tentative="1">
      <w:start w:val="1"/>
      <w:numFmt w:val="bullet"/>
      <w:lvlText w:val=""/>
      <w:lvlJc w:val="left"/>
      <w:pPr>
        <w:tabs>
          <w:tab w:val="num" w:pos="5040"/>
        </w:tabs>
        <w:ind w:left="5040" w:hanging="360"/>
      </w:pPr>
      <w:rPr>
        <w:rFonts w:ascii="Wingdings 2" w:hAnsi="Wingdings 2" w:hint="default"/>
      </w:rPr>
    </w:lvl>
    <w:lvl w:ilvl="7" w:tplc="1BFA9CF4" w:tentative="1">
      <w:start w:val="1"/>
      <w:numFmt w:val="bullet"/>
      <w:lvlText w:val=""/>
      <w:lvlJc w:val="left"/>
      <w:pPr>
        <w:tabs>
          <w:tab w:val="num" w:pos="5760"/>
        </w:tabs>
        <w:ind w:left="5760" w:hanging="360"/>
      </w:pPr>
      <w:rPr>
        <w:rFonts w:ascii="Wingdings 2" w:hAnsi="Wingdings 2" w:hint="default"/>
      </w:rPr>
    </w:lvl>
    <w:lvl w:ilvl="8" w:tplc="E2AA439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3691E19"/>
    <w:multiLevelType w:val="hybridMultilevel"/>
    <w:tmpl w:val="D5D4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D5DCF"/>
    <w:multiLevelType w:val="hybridMultilevel"/>
    <w:tmpl w:val="3CFC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13ADA"/>
    <w:multiLevelType w:val="hybridMultilevel"/>
    <w:tmpl w:val="1B10828A"/>
    <w:lvl w:ilvl="0" w:tplc="639A8584">
      <w:start w:val="1"/>
      <w:numFmt w:val="bullet"/>
      <w:lvlText w:val=""/>
      <w:lvlJc w:val="left"/>
      <w:pPr>
        <w:tabs>
          <w:tab w:val="num" w:pos="720"/>
        </w:tabs>
        <w:ind w:left="720" w:hanging="360"/>
      </w:pPr>
      <w:rPr>
        <w:rFonts w:ascii="Wingdings 2" w:hAnsi="Wingdings 2" w:hint="default"/>
      </w:rPr>
    </w:lvl>
    <w:lvl w:ilvl="1" w:tplc="8F1E1ED0" w:tentative="1">
      <w:start w:val="1"/>
      <w:numFmt w:val="bullet"/>
      <w:lvlText w:val=""/>
      <w:lvlJc w:val="left"/>
      <w:pPr>
        <w:tabs>
          <w:tab w:val="num" w:pos="1440"/>
        </w:tabs>
        <w:ind w:left="1440" w:hanging="360"/>
      </w:pPr>
      <w:rPr>
        <w:rFonts w:ascii="Wingdings 2" w:hAnsi="Wingdings 2" w:hint="default"/>
      </w:rPr>
    </w:lvl>
    <w:lvl w:ilvl="2" w:tplc="669E297C" w:tentative="1">
      <w:start w:val="1"/>
      <w:numFmt w:val="bullet"/>
      <w:lvlText w:val=""/>
      <w:lvlJc w:val="left"/>
      <w:pPr>
        <w:tabs>
          <w:tab w:val="num" w:pos="2160"/>
        </w:tabs>
        <w:ind w:left="2160" w:hanging="360"/>
      </w:pPr>
      <w:rPr>
        <w:rFonts w:ascii="Wingdings 2" w:hAnsi="Wingdings 2" w:hint="default"/>
      </w:rPr>
    </w:lvl>
    <w:lvl w:ilvl="3" w:tplc="C9D8EA4C" w:tentative="1">
      <w:start w:val="1"/>
      <w:numFmt w:val="bullet"/>
      <w:lvlText w:val=""/>
      <w:lvlJc w:val="left"/>
      <w:pPr>
        <w:tabs>
          <w:tab w:val="num" w:pos="2880"/>
        </w:tabs>
        <w:ind w:left="2880" w:hanging="360"/>
      </w:pPr>
      <w:rPr>
        <w:rFonts w:ascii="Wingdings 2" w:hAnsi="Wingdings 2" w:hint="default"/>
      </w:rPr>
    </w:lvl>
    <w:lvl w:ilvl="4" w:tplc="F1E0B1AC" w:tentative="1">
      <w:start w:val="1"/>
      <w:numFmt w:val="bullet"/>
      <w:lvlText w:val=""/>
      <w:lvlJc w:val="left"/>
      <w:pPr>
        <w:tabs>
          <w:tab w:val="num" w:pos="3600"/>
        </w:tabs>
        <w:ind w:left="3600" w:hanging="360"/>
      </w:pPr>
      <w:rPr>
        <w:rFonts w:ascii="Wingdings 2" w:hAnsi="Wingdings 2" w:hint="default"/>
      </w:rPr>
    </w:lvl>
    <w:lvl w:ilvl="5" w:tplc="B4243DEE" w:tentative="1">
      <w:start w:val="1"/>
      <w:numFmt w:val="bullet"/>
      <w:lvlText w:val=""/>
      <w:lvlJc w:val="left"/>
      <w:pPr>
        <w:tabs>
          <w:tab w:val="num" w:pos="4320"/>
        </w:tabs>
        <w:ind w:left="4320" w:hanging="360"/>
      </w:pPr>
      <w:rPr>
        <w:rFonts w:ascii="Wingdings 2" w:hAnsi="Wingdings 2" w:hint="default"/>
      </w:rPr>
    </w:lvl>
    <w:lvl w:ilvl="6" w:tplc="4ADA15BE" w:tentative="1">
      <w:start w:val="1"/>
      <w:numFmt w:val="bullet"/>
      <w:lvlText w:val=""/>
      <w:lvlJc w:val="left"/>
      <w:pPr>
        <w:tabs>
          <w:tab w:val="num" w:pos="5040"/>
        </w:tabs>
        <w:ind w:left="5040" w:hanging="360"/>
      </w:pPr>
      <w:rPr>
        <w:rFonts w:ascii="Wingdings 2" w:hAnsi="Wingdings 2" w:hint="default"/>
      </w:rPr>
    </w:lvl>
    <w:lvl w:ilvl="7" w:tplc="9280E6BC" w:tentative="1">
      <w:start w:val="1"/>
      <w:numFmt w:val="bullet"/>
      <w:lvlText w:val=""/>
      <w:lvlJc w:val="left"/>
      <w:pPr>
        <w:tabs>
          <w:tab w:val="num" w:pos="5760"/>
        </w:tabs>
        <w:ind w:left="5760" w:hanging="360"/>
      </w:pPr>
      <w:rPr>
        <w:rFonts w:ascii="Wingdings 2" w:hAnsi="Wingdings 2" w:hint="default"/>
      </w:rPr>
    </w:lvl>
    <w:lvl w:ilvl="8" w:tplc="7EA2AEF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D332938"/>
    <w:multiLevelType w:val="hybridMultilevel"/>
    <w:tmpl w:val="11FAFE76"/>
    <w:lvl w:ilvl="0" w:tplc="A13C21D8">
      <w:start w:val="1"/>
      <w:numFmt w:val="bullet"/>
      <w:lvlText w:val=""/>
      <w:lvlJc w:val="left"/>
      <w:pPr>
        <w:tabs>
          <w:tab w:val="num" w:pos="720"/>
        </w:tabs>
        <w:ind w:left="720" w:hanging="360"/>
      </w:pPr>
      <w:rPr>
        <w:rFonts w:ascii="Wingdings 2" w:hAnsi="Wingdings 2" w:hint="default"/>
      </w:rPr>
    </w:lvl>
    <w:lvl w:ilvl="1" w:tplc="BE1A8CB2" w:tentative="1">
      <w:start w:val="1"/>
      <w:numFmt w:val="bullet"/>
      <w:lvlText w:val=""/>
      <w:lvlJc w:val="left"/>
      <w:pPr>
        <w:tabs>
          <w:tab w:val="num" w:pos="1440"/>
        </w:tabs>
        <w:ind w:left="1440" w:hanging="360"/>
      </w:pPr>
      <w:rPr>
        <w:rFonts w:ascii="Wingdings 2" w:hAnsi="Wingdings 2" w:hint="default"/>
      </w:rPr>
    </w:lvl>
    <w:lvl w:ilvl="2" w:tplc="174E8248" w:tentative="1">
      <w:start w:val="1"/>
      <w:numFmt w:val="bullet"/>
      <w:lvlText w:val=""/>
      <w:lvlJc w:val="left"/>
      <w:pPr>
        <w:tabs>
          <w:tab w:val="num" w:pos="2160"/>
        </w:tabs>
        <w:ind w:left="2160" w:hanging="360"/>
      </w:pPr>
      <w:rPr>
        <w:rFonts w:ascii="Wingdings 2" w:hAnsi="Wingdings 2" w:hint="default"/>
      </w:rPr>
    </w:lvl>
    <w:lvl w:ilvl="3" w:tplc="9FD68306" w:tentative="1">
      <w:start w:val="1"/>
      <w:numFmt w:val="bullet"/>
      <w:lvlText w:val=""/>
      <w:lvlJc w:val="left"/>
      <w:pPr>
        <w:tabs>
          <w:tab w:val="num" w:pos="2880"/>
        </w:tabs>
        <w:ind w:left="2880" w:hanging="360"/>
      </w:pPr>
      <w:rPr>
        <w:rFonts w:ascii="Wingdings 2" w:hAnsi="Wingdings 2" w:hint="default"/>
      </w:rPr>
    </w:lvl>
    <w:lvl w:ilvl="4" w:tplc="0AFCBAA2" w:tentative="1">
      <w:start w:val="1"/>
      <w:numFmt w:val="bullet"/>
      <w:lvlText w:val=""/>
      <w:lvlJc w:val="left"/>
      <w:pPr>
        <w:tabs>
          <w:tab w:val="num" w:pos="3600"/>
        </w:tabs>
        <w:ind w:left="3600" w:hanging="360"/>
      </w:pPr>
      <w:rPr>
        <w:rFonts w:ascii="Wingdings 2" w:hAnsi="Wingdings 2" w:hint="default"/>
      </w:rPr>
    </w:lvl>
    <w:lvl w:ilvl="5" w:tplc="702EFB00" w:tentative="1">
      <w:start w:val="1"/>
      <w:numFmt w:val="bullet"/>
      <w:lvlText w:val=""/>
      <w:lvlJc w:val="left"/>
      <w:pPr>
        <w:tabs>
          <w:tab w:val="num" w:pos="4320"/>
        </w:tabs>
        <w:ind w:left="4320" w:hanging="360"/>
      </w:pPr>
      <w:rPr>
        <w:rFonts w:ascii="Wingdings 2" w:hAnsi="Wingdings 2" w:hint="default"/>
      </w:rPr>
    </w:lvl>
    <w:lvl w:ilvl="6" w:tplc="E312B340" w:tentative="1">
      <w:start w:val="1"/>
      <w:numFmt w:val="bullet"/>
      <w:lvlText w:val=""/>
      <w:lvlJc w:val="left"/>
      <w:pPr>
        <w:tabs>
          <w:tab w:val="num" w:pos="5040"/>
        </w:tabs>
        <w:ind w:left="5040" w:hanging="360"/>
      </w:pPr>
      <w:rPr>
        <w:rFonts w:ascii="Wingdings 2" w:hAnsi="Wingdings 2" w:hint="default"/>
      </w:rPr>
    </w:lvl>
    <w:lvl w:ilvl="7" w:tplc="5394E306" w:tentative="1">
      <w:start w:val="1"/>
      <w:numFmt w:val="bullet"/>
      <w:lvlText w:val=""/>
      <w:lvlJc w:val="left"/>
      <w:pPr>
        <w:tabs>
          <w:tab w:val="num" w:pos="5760"/>
        </w:tabs>
        <w:ind w:left="5760" w:hanging="360"/>
      </w:pPr>
      <w:rPr>
        <w:rFonts w:ascii="Wingdings 2" w:hAnsi="Wingdings 2" w:hint="default"/>
      </w:rPr>
    </w:lvl>
    <w:lvl w:ilvl="8" w:tplc="F6B2A9E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0724B82"/>
    <w:multiLevelType w:val="hybridMultilevel"/>
    <w:tmpl w:val="0CC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F098B"/>
    <w:multiLevelType w:val="hybridMultilevel"/>
    <w:tmpl w:val="7D0E00F6"/>
    <w:lvl w:ilvl="0" w:tplc="3E40A9F6">
      <w:start w:val="1"/>
      <w:numFmt w:val="bullet"/>
      <w:lvlText w:val=""/>
      <w:lvlJc w:val="left"/>
      <w:pPr>
        <w:tabs>
          <w:tab w:val="num" w:pos="720"/>
        </w:tabs>
        <w:ind w:left="720" w:hanging="360"/>
      </w:pPr>
      <w:rPr>
        <w:rFonts w:ascii="Wingdings 2" w:hAnsi="Wingdings 2" w:hint="default"/>
      </w:rPr>
    </w:lvl>
    <w:lvl w:ilvl="1" w:tplc="E11CAEF4" w:tentative="1">
      <w:start w:val="1"/>
      <w:numFmt w:val="bullet"/>
      <w:lvlText w:val=""/>
      <w:lvlJc w:val="left"/>
      <w:pPr>
        <w:tabs>
          <w:tab w:val="num" w:pos="1440"/>
        </w:tabs>
        <w:ind w:left="1440" w:hanging="360"/>
      </w:pPr>
      <w:rPr>
        <w:rFonts w:ascii="Wingdings 2" w:hAnsi="Wingdings 2" w:hint="default"/>
      </w:rPr>
    </w:lvl>
    <w:lvl w:ilvl="2" w:tplc="3DB8435C" w:tentative="1">
      <w:start w:val="1"/>
      <w:numFmt w:val="bullet"/>
      <w:lvlText w:val=""/>
      <w:lvlJc w:val="left"/>
      <w:pPr>
        <w:tabs>
          <w:tab w:val="num" w:pos="2160"/>
        </w:tabs>
        <w:ind w:left="2160" w:hanging="360"/>
      </w:pPr>
      <w:rPr>
        <w:rFonts w:ascii="Wingdings 2" w:hAnsi="Wingdings 2" w:hint="default"/>
      </w:rPr>
    </w:lvl>
    <w:lvl w:ilvl="3" w:tplc="8A8E1078" w:tentative="1">
      <w:start w:val="1"/>
      <w:numFmt w:val="bullet"/>
      <w:lvlText w:val=""/>
      <w:lvlJc w:val="left"/>
      <w:pPr>
        <w:tabs>
          <w:tab w:val="num" w:pos="2880"/>
        </w:tabs>
        <w:ind w:left="2880" w:hanging="360"/>
      </w:pPr>
      <w:rPr>
        <w:rFonts w:ascii="Wingdings 2" w:hAnsi="Wingdings 2" w:hint="default"/>
      </w:rPr>
    </w:lvl>
    <w:lvl w:ilvl="4" w:tplc="372A94A6" w:tentative="1">
      <w:start w:val="1"/>
      <w:numFmt w:val="bullet"/>
      <w:lvlText w:val=""/>
      <w:lvlJc w:val="left"/>
      <w:pPr>
        <w:tabs>
          <w:tab w:val="num" w:pos="3600"/>
        </w:tabs>
        <w:ind w:left="3600" w:hanging="360"/>
      </w:pPr>
      <w:rPr>
        <w:rFonts w:ascii="Wingdings 2" w:hAnsi="Wingdings 2" w:hint="default"/>
      </w:rPr>
    </w:lvl>
    <w:lvl w:ilvl="5" w:tplc="1BF6ED7C" w:tentative="1">
      <w:start w:val="1"/>
      <w:numFmt w:val="bullet"/>
      <w:lvlText w:val=""/>
      <w:lvlJc w:val="left"/>
      <w:pPr>
        <w:tabs>
          <w:tab w:val="num" w:pos="4320"/>
        </w:tabs>
        <w:ind w:left="4320" w:hanging="360"/>
      </w:pPr>
      <w:rPr>
        <w:rFonts w:ascii="Wingdings 2" w:hAnsi="Wingdings 2" w:hint="default"/>
      </w:rPr>
    </w:lvl>
    <w:lvl w:ilvl="6" w:tplc="6D56EBBE" w:tentative="1">
      <w:start w:val="1"/>
      <w:numFmt w:val="bullet"/>
      <w:lvlText w:val=""/>
      <w:lvlJc w:val="left"/>
      <w:pPr>
        <w:tabs>
          <w:tab w:val="num" w:pos="5040"/>
        </w:tabs>
        <w:ind w:left="5040" w:hanging="360"/>
      </w:pPr>
      <w:rPr>
        <w:rFonts w:ascii="Wingdings 2" w:hAnsi="Wingdings 2" w:hint="default"/>
      </w:rPr>
    </w:lvl>
    <w:lvl w:ilvl="7" w:tplc="9B989C52" w:tentative="1">
      <w:start w:val="1"/>
      <w:numFmt w:val="bullet"/>
      <w:lvlText w:val=""/>
      <w:lvlJc w:val="left"/>
      <w:pPr>
        <w:tabs>
          <w:tab w:val="num" w:pos="5760"/>
        </w:tabs>
        <w:ind w:left="5760" w:hanging="360"/>
      </w:pPr>
      <w:rPr>
        <w:rFonts w:ascii="Wingdings 2" w:hAnsi="Wingdings 2" w:hint="default"/>
      </w:rPr>
    </w:lvl>
    <w:lvl w:ilvl="8" w:tplc="5B1EDF7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CF7108F"/>
    <w:multiLevelType w:val="hybridMultilevel"/>
    <w:tmpl w:val="997A4B5E"/>
    <w:lvl w:ilvl="0" w:tplc="503EAE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567865"/>
    <w:multiLevelType w:val="hybridMultilevel"/>
    <w:tmpl w:val="6E58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51662"/>
    <w:multiLevelType w:val="hybridMultilevel"/>
    <w:tmpl w:val="A5E82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AE917AA"/>
    <w:multiLevelType w:val="hybridMultilevel"/>
    <w:tmpl w:val="2B083D3C"/>
    <w:lvl w:ilvl="0" w:tplc="AA32E308">
      <w:start w:val="1"/>
      <w:numFmt w:val="bullet"/>
      <w:lvlText w:val=""/>
      <w:lvlJc w:val="left"/>
      <w:pPr>
        <w:tabs>
          <w:tab w:val="num" w:pos="720"/>
        </w:tabs>
        <w:ind w:left="720" w:hanging="360"/>
      </w:pPr>
      <w:rPr>
        <w:rFonts w:ascii="Wingdings 2" w:hAnsi="Wingdings 2" w:hint="default"/>
      </w:rPr>
    </w:lvl>
    <w:lvl w:ilvl="1" w:tplc="56686188" w:tentative="1">
      <w:start w:val="1"/>
      <w:numFmt w:val="bullet"/>
      <w:lvlText w:val=""/>
      <w:lvlJc w:val="left"/>
      <w:pPr>
        <w:tabs>
          <w:tab w:val="num" w:pos="1440"/>
        </w:tabs>
        <w:ind w:left="1440" w:hanging="360"/>
      </w:pPr>
      <w:rPr>
        <w:rFonts w:ascii="Wingdings 2" w:hAnsi="Wingdings 2" w:hint="default"/>
      </w:rPr>
    </w:lvl>
    <w:lvl w:ilvl="2" w:tplc="38D472EC" w:tentative="1">
      <w:start w:val="1"/>
      <w:numFmt w:val="bullet"/>
      <w:lvlText w:val=""/>
      <w:lvlJc w:val="left"/>
      <w:pPr>
        <w:tabs>
          <w:tab w:val="num" w:pos="2160"/>
        </w:tabs>
        <w:ind w:left="2160" w:hanging="360"/>
      </w:pPr>
      <w:rPr>
        <w:rFonts w:ascii="Wingdings 2" w:hAnsi="Wingdings 2" w:hint="default"/>
      </w:rPr>
    </w:lvl>
    <w:lvl w:ilvl="3" w:tplc="4BD0F3A6" w:tentative="1">
      <w:start w:val="1"/>
      <w:numFmt w:val="bullet"/>
      <w:lvlText w:val=""/>
      <w:lvlJc w:val="left"/>
      <w:pPr>
        <w:tabs>
          <w:tab w:val="num" w:pos="2880"/>
        </w:tabs>
        <w:ind w:left="2880" w:hanging="360"/>
      </w:pPr>
      <w:rPr>
        <w:rFonts w:ascii="Wingdings 2" w:hAnsi="Wingdings 2" w:hint="default"/>
      </w:rPr>
    </w:lvl>
    <w:lvl w:ilvl="4" w:tplc="A73059F2" w:tentative="1">
      <w:start w:val="1"/>
      <w:numFmt w:val="bullet"/>
      <w:lvlText w:val=""/>
      <w:lvlJc w:val="left"/>
      <w:pPr>
        <w:tabs>
          <w:tab w:val="num" w:pos="3600"/>
        </w:tabs>
        <w:ind w:left="3600" w:hanging="360"/>
      </w:pPr>
      <w:rPr>
        <w:rFonts w:ascii="Wingdings 2" w:hAnsi="Wingdings 2" w:hint="default"/>
      </w:rPr>
    </w:lvl>
    <w:lvl w:ilvl="5" w:tplc="0EDEBD2E" w:tentative="1">
      <w:start w:val="1"/>
      <w:numFmt w:val="bullet"/>
      <w:lvlText w:val=""/>
      <w:lvlJc w:val="left"/>
      <w:pPr>
        <w:tabs>
          <w:tab w:val="num" w:pos="4320"/>
        </w:tabs>
        <w:ind w:left="4320" w:hanging="360"/>
      </w:pPr>
      <w:rPr>
        <w:rFonts w:ascii="Wingdings 2" w:hAnsi="Wingdings 2" w:hint="default"/>
      </w:rPr>
    </w:lvl>
    <w:lvl w:ilvl="6" w:tplc="44969CA4" w:tentative="1">
      <w:start w:val="1"/>
      <w:numFmt w:val="bullet"/>
      <w:lvlText w:val=""/>
      <w:lvlJc w:val="left"/>
      <w:pPr>
        <w:tabs>
          <w:tab w:val="num" w:pos="5040"/>
        </w:tabs>
        <w:ind w:left="5040" w:hanging="360"/>
      </w:pPr>
      <w:rPr>
        <w:rFonts w:ascii="Wingdings 2" w:hAnsi="Wingdings 2" w:hint="default"/>
      </w:rPr>
    </w:lvl>
    <w:lvl w:ilvl="7" w:tplc="CD9C508C" w:tentative="1">
      <w:start w:val="1"/>
      <w:numFmt w:val="bullet"/>
      <w:lvlText w:val=""/>
      <w:lvlJc w:val="left"/>
      <w:pPr>
        <w:tabs>
          <w:tab w:val="num" w:pos="5760"/>
        </w:tabs>
        <w:ind w:left="5760" w:hanging="360"/>
      </w:pPr>
      <w:rPr>
        <w:rFonts w:ascii="Wingdings 2" w:hAnsi="Wingdings 2" w:hint="default"/>
      </w:rPr>
    </w:lvl>
    <w:lvl w:ilvl="8" w:tplc="9D463422"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1322CF2"/>
    <w:multiLevelType w:val="hybridMultilevel"/>
    <w:tmpl w:val="730E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837DFB"/>
    <w:multiLevelType w:val="hybridMultilevel"/>
    <w:tmpl w:val="BF1AD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137C9"/>
    <w:multiLevelType w:val="hybridMultilevel"/>
    <w:tmpl w:val="CB947096"/>
    <w:lvl w:ilvl="0" w:tplc="AD60C33A">
      <w:start w:val="1"/>
      <w:numFmt w:val="bullet"/>
      <w:lvlText w:val=""/>
      <w:lvlJc w:val="left"/>
      <w:pPr>
        <w:tabs>
          <w:tab w:val="num" w:pos="720"/>
        </w:tabs>
        <w:ind w:left="720" w:hanging="360"/>
      </w:pPr>
      <w:rPr>
        <w:rFonts w:ascii="Wingdings 2" w:hAnsi="Wingdings 2" w:hint="default"/>
      </w:rPr>
    </w:lvl>
    <w:lvl w:ilvl="1" w:tplc="1A78BB7E" w:tentative="1">
      <w:start w:val="1"/>
      <w:numFmt w:val="bullet"/>
      <w:lvlText w:val=""/>
      <w:lvlJc w:val="left"/>
      <w:pPr>
        <w:tabs>
          <w:tab w:val="num" w:pos="1440"/>
        </w:tabs>
        <w:ind w:left="1440" w:hanging="360"/>
      </w:pPr>
      <w:rPr>
        <w:rFonts w:ascii="Wingdings 2" w:hAnsi="Wingdings 2" w:hint="default"/>
      </w:rPr>
    </w:lvl>
    <w:lvl w:ilvl="2" w:tplc="73B8C264" w:tentative="1">
      <w:start w:val="1"/>
      <w:numFmt w:val="bullet"/>
      <w:lvlText w:val=""/>
      <w:lvlJc w:val="left"/>
      <w:pPr>
        <w:tabs>
          <w:tab w:val="num" w:pos="2160"/>
        </w:tabs>
        <w:ind w:left="2160" w:hanging="360"/>
      </w:pPr>
      <w:rPr>
        <w:rFonts w:ascii="Wingdings 2" w:hAnsi="Wingdings 2" w:hint="default"/>
      </w:rPr>
    </w:lvl>
    <w:lvl w:ilvl="3" w:tplc="F254496C" w:tentative="1">
      <w:start w:val="1"/>
      <w:numFmt w:val="bullet"/>
      <w:lvlText w:val=""/>
      <w:lvlJc w:val="left"/>
      <w:pPr>
        <w:tabs>
          <w:tab w:val="num" w:pos="2880"/>
        </w:tabs>
        <w:ind w:left="2880" w:hanging="360"/>
      </w:pPr>
      <w:rPr>
        <w:rFonts w:ascii="Wingdings 2" w:hAnsi="Wingdings 2" w:hint="default"/>
      </w:rPr>
    </w:lvl>
    <w:lvl w:ilvl="4" w:tplc="16DA1D50" w:tentative="1">
      <w:start w:val="1"/>
      <w:numFmt w:val="bullet"/>
      <w:lvlText w:val=""/>
      <w:lvlJc w:val="left"/>
      <w:pPr>
        <w:tabs>
          <w:tab w:val="num" w:pos="3600"/>
        </w:tabs>
        <w:ind w:left="3600" w:hanging="360"/>
      </w:pPr>
      <w:rPr>
        <w:rFonts w:ascii="Wingdings 2" w:hAnsi="Wingdings 2" w:hint="default"/>
      </w:rPr>
    </w:lvl>
    <w:lvl w:ilvl="5" w:tplc="089C83F0" w:tentative="1">
      <w:start w:val="1"/>
      <w:numFmt w:val="bullet"/>
      <w:lvlText w:val=""/>
      <w:lvlJc w:val="left"/>
      <w:pPr>
        <w:tabs>
          <w:tab w:val="num" w:pos="4320"/>
        </w:tabs>
        <w:ind w:left="4320" w:hanging="360"/>
      </w:pPr>
      <w:rPr>
        <w:rFonts w:ascii="Wingdings 2" w:hAnsi="Wingdings 2" w:hint="default"/>
      </w:rPr>
    </w:lvl>
    <w:lvl w:ilvl="6" w:tplc="07FED7A8" w:tentative="1">
      <w:start w:val="1"/>
      <w:numFmt w:val="bullet"/>
      <w:lvlText w:val=""/>
      <w:lvlJc w:val="left"/>
      <w:pPr>
        <w:tabs>
          <w:tab w:val="num" w:pos="5040"/>
        </w:tabs>
        <w:ind w:left="5040" w:hanging="360"/>
      </w:pPr>
      <w:rPr>
        <w:rFonts w:ascii="Wingdings 2" w:hAnsi="Wingdings 2" w:hint="default"/>
      </w:rPr>
    </w:lvl>
    <w:lvl w:ilvl="7" w:tplc="CA8CD1C2" w:tentative="1">
      <w:start w:val="1"/>
      <w:numFmt w:val="bullet"/>
      <w:lvlText w:val=""/>
      <w:lvlJc w:val="left"/>
      <w:pPr>
        <w:tabs>
          <w:tab w:val="num" w:pos="5760"/>
        </w:tabs>
        <w:ind w:left="5760" w:hanging="360"/>
      </w:pPr>
      <w:rPr>
        <w:rFonts w:ascii="Wingdings 2" w:hAnsi="Wingdings 2" w:hint="default"/>
      </w:rPr>
    </w:lvl>
    <w:lvl w:ilvl="8" w:tplc="818C3C42"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C887BA7"/>
    <w:multiLevelType w:val="hybridMultilevel"/>
    <w:tmpl w:val="01FC9960"/>
    <w:lvl w:ilvl="0" w:tplc="686EA5EE">
      <w:start w:val="1"/>
      <w:numFmt w:val="bullet"/>
      <w:lvlText w:val=""/>
      <w:lvlJc w:val="left"/>
      <w:pPr>
        <w:tabs>
          <w:tab w:val="num" w:pos="720"/>
        </w:tabs>
        <w:ind w:left="720" w:hanging="360"/>
      </w:pPr>
      <w:rPr>
        <w:rFonts w:ascii="Wingdings 2" w:hAnsi="Wingdings 2" w:hint="default"/>
      </w:rPr>
    </w:lvl>
    <w:lvl w:ilvl="1" w:tplc="3CE0AF18" w:tentative="1">
      <w:start w:val="1"/>
      <w:numFmt w:val="bullet"/>
      <w:lvlText w:val=""/>
      <w:lvlJc w:val="left"/>
      <w:pPr>
        <w:tabs>
          <w:tab w:val="num" w:pos="1440"/>
        </w:tabs>
        <w:ind w:left="1440" w:hanging="360"/>
      </w:pPr>
      <w:rPr>
        <w:rFonts w:ascii="Wingdings 2" w:hAnsi="Wingdings 2" w:hint="default"/>
      </w:rPr>
    </w:lvl>
    <w:lvl w:ilvl="2" w:tplc="D294FF04" w:tentative="1">
      <w:start w:val="1"/>
      <w:numFmt w:val="bullet"/>
      <w:lvlText w:val=""/>
      <w:lvlJc w:val="left"/>
      <w:pPr>
        <w:tabs>
          <w:tab w:val="num" w:pos="2160"/>
        </w:tabs>
        <w:ind w:left="2160" w:hanging="360"/>
      </w:pPr>
      <w:rPr>
        <w:rFonts w:ascii="Wingdings 2" w:hAnsi="Wingdings 2" w:hint="default"/>
      </w:rPr>
    </w:lvl>
    <w:lvl w:ilvl="3" w:tplc="BF0820B6" w:tentative="1">
      <w:start w:val="1"/>
      <w:numFmt w:val="bullet"/>
      <w:lvlText w:val=""/>
      <w:lvlJc w:val="left"/>
      <w:pPr>
        <w:tabs>
          <w:tab w:val="num" w:pos="2880"/>
        </w:tabs>
        <w:ind w:left="2880" w:hanging="360"/>
      </w:pPr>
      <w:rPr>
        <w:rFonts w:ascii="Wingdings 2" w:hAnsi="Wingdings 2" w:hint="default"/>
      </w:rPr>
    </w:lvl>
    <w:lvl w:ilvl="4" w:tplc="2AC2C786" w:tentative="1">
      <w:start w:val="1"/>
      <w:numFmt w:val="bullet"/>
      <w:lvlText w:val=""/>
      <w:lvlJc w:val="left"/>
      <w:pPr>
        <w:tabs>
          <w:tab w:val="num" w:pos="3600"/>
        </w:tabs>
        <w:ind w:left="3600" w:hanging="360"/>
      </w:pPr>
      <w:rPr>
        <w:rFonts w:ascii="Wingdings 2" w:hAnsi="Wingdings 2" w:hint="default"/>
      </w:rPr>
    </w:lvl>
    <w:lvl w:ilvl="5" w:tplc="0BE25D5A" w:tentative="1">
      <w:start w:val="1"/>
      <w:numFmt w:val="bullet"/>
      <w:lvlText w:val=""/>
      <w:lvlJc w:val="left"/>
      <w:pPr>
        <w:tabs>
          <w:tab w:val="num" w:pos="4320"/>
        </w:tabs>
        <w:ind w:left="4320" w:hanging="360"/>
      </w:pPr>
      <w:rPr>
        <w:rFonts w:ascii="Wingdings 2" w:hAnsi="Wingdings 2" w:hint="default"/>
      </w:rPr>
    </w:lvl>
    <w:lvl w:ilvl="6" w:tplc="D7BE3372" w:tentative="1">
      <w:start w:val="1"/>
      <w:numFmt w:val="bullet"/>
      <w:lvlText w:val=""/>
      <w:lvlJc w:val="left"/>
      <w:pPr>
        <w:tabs>
          <w:tab w:val="num" w:pos="5040"/>
        </w:tabs>
        <w:ind w:left="5040" w:hanging="360"/>
      </w:pPr>
      <w:rPr>
        <w:rFonts w:ascii="Wingdings 2" w:hAnsi="Wingdings 2" w:hint="default"/>
      </w:rPr>
    </w:lvl>
    <w:lvl w:ilvl="7" w:tplc="16007D24" w:tentative="1">
      <w:start w:val="1"/>
      <w:numFmt w:val="bullet"/>
      <w:lvlText w:val=""/>
      <w:lvlJc w:val="left"/>
      <w:pPr>
        <w:tabs>
          <w:tab w:val="num" w:pos="5760"/>
        </w:tabs>
        <w:ind w:left="5760" w:hanging="360"/>
      </w:pPr>
      <w:rPr>
        <w:rFonts w:ascii="Wingdings 2" w:hAnsi="Wingdings 2" w:hint="default"/>
      </w:rPr>
    </w:lvl>
    <w:lvl w:ilvl="8" w:tplc="699C122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DF80A49"/>
    <w:multiLevelType w:val="hybridMultilevel"/>
    <w:tmpl w:val="71BEF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8511A78"/>
    <w:multiLevelType w:val="hybridMultilevel"/>
    <w:tmpl w:val="367E0A64"/>
    <w:lvl w:ilvl="0" w:tplc="22D46126">
      <w:start w:val="1"/>
      <w:numFmt w:val="bullet"/>
      <w:lvlText w:val=""/>
      <w:lvlJc w:val="left"/>
      <w:pPr>
        <w:tabs>
          <w:tab w:val="num" w:pos="720"/>
        </w:tabs>
        <w:ind w:left="720" w:hanging="360"/>
      </w:pPr>
      <w:rPr>
        <w:rFonts w:ascii="Wingdings 2" w:hAnsi="Wingdings 2" w:hint="default"/>
      </w:rPr>
    </w:lvl>
    <w:lvl w:ilvl="1" w:tplc="8332B198" w:tentative="1">
      <w:start w:val="1"/>
      <w:numFmt w:val="bullet"/>
      <w:lvlText w:val=""/>
      <w:lvlJc w:val="left"/>
      <w:pPr>
        <w:tabs>
          <w:tab w:val="num" w:pos="1440"/>
        </w:tabs>
        <w:ind w:left="1440" w:hanging="360"/>
      </w:pPr>
      <w:rPr>
        <w:rFonts w:ascii="Wingdings 2" w:hAnsi="Wingdings 2" w:hint="default"/>
      </w:rPr>
    </w:lvl>
    <w:lvl w:ilvl="2" w:tplc="AC0247FC" w:tentative="1">
      <w:start w:val="1"/>
      <w:numFmt w:val="bullet"/>
      <w:lvlText w:val=""/>
      <w:lvlJc w:val="left"/>
      <w:pPr>
        <w:tabs>
          <w:tab w:val="num" w:pos="2160"/>
        </w:tabs>
        <w:ind w:left="2160" w:hanging="360"/>
      </w:pPr>
      <w:rPr>
        <w:rFonts w:ascii="Wingdings 2" w:hAnsi="Wingdings 2" w:hint="default"/>
      </w:rPr>
    </w:lvl>
    <w:lvl w:ilvl="3" w:tplc="0786E9FA" w:tentative="1">
      <w:start w:val="1"/>
      <w:numFmt w:val="bullet"/>
      <w:lvlText w:val=""/>
      <w:lvlJc w:val="left"/>
      <w:pPr>
        <w:tabs>
          <w:tab w:val="num" w:pos="2880"/>
        </w:tabs>
        <w:ind w:left="2880" w:hanging="360"/>
      </w:pPr>
      <w:rPr>
        <w:rFonts w:ascii="Wingdings 2" w:hAnsi="Wingdings 2" w:hint="default"/>
      </w:rPr>
    </w:lvl>
    <w:lvl w:ilvl="4" w:tplc="A9441E48" w:tentative="1">
      <w:start w:val="1"/>
      <w:numFmt w:val="bullet"/>
      <w:lvlText w:val=""/>
      <w:lvlJc w:val="left"/>
      <w:pPr>
        <w:tabs>
          <w:tab w:val="num" w:pos="3600"/>
        </w:tabs>
        <w:ind w:left="3600" w:hanging="360"/>
      </w:pPr>
      <w:rPr>
        <w:rFonts w:ascii="Wingdings 2" w:hAnsi="Wingdings 2" w:hint="default"/>
      </w:rPr>
    </w:lvl>
    <w:lvl w:ilvl="5" w:tplc="036C990A" w:tentative="1">
      <w:start w:val="1"/>
      <w:numFmt w:val="bullet"/>
      <w:lvlText w:val=""/>
      <w:lvlJc w:val="left"/>
      <w:pPr>
        <w:tabs>
          <w:tab w:val="num" w:pos="4320"/>
        </w:tabs>
        <w:ind w:left="4320" w:hanging="360"/>
      </w:pPr>
      <w:rPr>
        <w:rFonts w:ascii="Wingdings 2" w:hAnsi="Wingdings 2" w:hint="default"/>
      </w:rPr>
    </w:lvl>
    <w:lvl w:ilvl="6" w:tplc="A6EACD4A" w:tentative="1">
      <w:start w:val="1"/>
      <w:numFmt w:val="bullet"/>
      <w:lvlText w:val=""/>
      <w:lvlJc w:val="left"/>
      <w:pPr>
        <w:tabs>
          <w:tab w:val="num" w:pos="5040"/>
        </w:tabs>
        <w:ind w:left="5040" w:hanging="360"/>
      </w:pPr>
      <w:rPr>
        <w:rFonts w:ascii="Wingdings 2" w:hAnsi="Wingdings 2" w:hint="default"/>
      </w:rPr>
    </w:lvl>
    <w:lvl w:ilvl="7" w:tplc="3C842546" w:tentative="1">
      <w:start w:val="1"/>
      <w:numFmt w:val="bullet"/>
      <w:lvlText w:val=""/>
      <w:lvlJc w:val="left"/>
      <w:pPr>
        <w:tabs>
          <w:tab w:val="num" w:pos="5760"/>
        </w:tabs>
        <w:ind w:left="5760" w:hanging="360"/>
      </w:pPr>
      <w:rPr>
        <w:rFonts w:ascii="Wingdings 2" w:hAnsi="Wingdings 2" w:hint="default"/>
      </w:rPr>
    </w:lvl>
    <w:lvl w:ilvl="8" w:tplc="5ED230DA"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C911D69"/>
    <w:multiLevelType w:val="hybridMultilevel"/>
    <w:tmpl w:val="FE4A21F2"/>
    <w:lvl w:ilvl="0" w:tplc="90CAFEE6">
      <w:start w:val="1"/>
      <w:numFmt w:val="bullet"/>
      <w:lvlText w:val=""/>
      <w:lvlJc w:val="left"/>
      <w:pPr>
        <w:tabs>
          <w:tab w:val="num" w:pos="720"/>
        </w:tabs>
        <w:ind w:left="720" w:hanging="360"/>
      </w:pPr>
      <w:rPr>
        <w:rFonts w:ascii="Wingdings 2" w:hAnsi="Wingdings 2" w:hint="default"/>
      </w:rPr>
    </w:lvl>
    <w:lvl w:ilvl="1" w:tplc="853CB9A8" w:tentative="1">
      <w:start w:val="1"/>
      <w:numFmt w:val="bullet"/>
      <w:lvlText w:val=""/>
      <w:lvlJc w:val="left"/>
      <w:pPr>
        <w:tabs>
          <w:tab w:val="num" w:pos="1440"/>
        </w:tabs>
        <w:ind w:left="1440" w:hanging="360"/>
      </w:pPr>
      <w:rPr>
        <w:rFonts w:ascii="Wingdings 2" w:hAnsi="Wingdings 2" w:hint="default"/>
      </w:rPr>
    </w:lvl>
    <w:lvl w:ilvl="2" w:tplc="09A41B30" w:tentative="1">
      <w:start w:val="1"/>
      <w:numFmt w:val="bullet"/>
      <w:lvlText w:val=""/>
      <w:lvlJc w:val="left"/>
      <w:pPr>
        <w:tabs>
          <w:tab w:val="num" w:pos="2160"/>
        </w:tabs>
        <w:ind w:left="2160" w:hanging="360"/>
      </w:pPr>
      <w:rPr>
        <w:rFonts w:ascii="Wingdings 2" w:hAnsi="Wingdings 2" w:hint="default"/>
      </w:rPr>
    </w:lvl>
    <w:lvl w:ilvl="3" w:tplc="6DD024EE" w:tentative="1">
      <w:start w:val="1"/>
      <w:numFmt w:val="bullet"/>
      <w:lvlText w:val=""/>
      <w:lvlJc w:val="left"/>
      <w:pPr>
        <w:tabs>
          <w:tab w:val="num" w:pos="2880"/>
        </w:tabs>
        <w:ind w:left="2880" w:hanging="360"/>
      </w:pPr>
      <w:rPr>
        <w:rFonts w:ascii="Wingdings 2" w:hAnsi="Wingdings 2" w:hint="default"/>
      </w:rPr>
    </w:lvl>
    <w:lvl w:ilvl="4" w:tplc="10F610AE" w:tentative="1">
      <w:start w:val="1"/>
      <w:numFmt w:val="bullet"/>
      <w:lvlText w:val=""/>
      <w:lvlJc w:val="left"/>
      <w:pPr>
        <w:tabs>
          <w:tab w:val="num" w:pos="3600"/>
        </w:tabs>
        <w:ind w:left="3600" w:hanging="360"/>
      </w:pPr>
      <w:rPr>
        <w:rFonts w:ascii="Wingdings 2" w:hAnsi="Wingdings 2" w:hint="default"/>
      </w:rPr>
    </w:lvl>
    <w:lvl w:ilvl="5" w:tplc="3DF8ABF8" w:tentative="1">
      <w:start w:val="1"/>
      <w:numFmt w:val="bullet"/>
      <w:lvlText w:val=""/>
      <w:lvlJc w:val="left"/>
      <w:pPr>
        <w:tabs>
          <w:tab w:val="num" w:pos="4320"/>
        </w:tabs>
        <w:ind w:left="4320" w:hanging="360"/>
      </w:pPr>
      <w:rPr>
        <w:rFonts w:ascii="Wingdings 2" w:hAnsi="Wingdings 2" w:hint="default"/>
      </w:rPr>
    </w:lvl>
    <w:lvl w:ilvl="6" w:tplc="D278CEE0" w:tentative="1">
      <w:start w:val="1"/>
      <w:numFmt w:val="bullet"/>
      <w:lvlText w:val=""/>
      <w:lvlJc w:val="left"/>
      <w:pPr>
        <w:tabs>
          <w:tab w:val="num" w:pos="5040"/>
        </w:tabs>
        <w:ind w:left="5040" w:hanging="360"/>
      </w:pPr>
      <w:rPr>
        <w:rFonts w:ascii="Wingdings 2" w:hAnsi="Wingdings 2" w:hint="default"/>
      </w:rPr>
    </w:lvl>
    <w:lvl w:ilvl="7" w:tplc="2264AF00" w:tentative="1">
      <w:start w:val="1"/>
      <w:numFmt w:val="bullet"/>
      <w:lvlText w:val=""/>
      <w:lvlJc w:val="left"/>
      <w:pPr>
        <w:tabs>
          <w:tab w:val="num" w:pos="5760"/>
        </w:tabs>
        <w:ind w:left="5760" w:hanging="360"/>
      </w:pPr>
      <w:rPr>
        <w:rFonts w:ascii="Wingdings 2" w:hAnsi="Wingdings 2" w:hint="default"/>
      </w:rPr>
    </w:lvl>
    <w:lvl w:ilvl="8" w:tplc="43FC7C5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D882B6B"/>
    <w:multiLevelType w:val="hybridMultilevel"/>
    <w:tmpl w:val="D73A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374DE6"/>
    <w:multiLevelType w:val="hybridMultilevel"/>
    <w:tmpl w:val="69CC149A"/>
    <w:lvl w:ilvl="0" w:tplc="D93C9522">
      <w:start w:val="1"/>
      <w:numFmt w:val="bullet"/>
      <w:lvlText w:val=""/>
      <w:lvlJc w:val="left"/>
      <w:pPr>
        <w:tabs>
          <w:tab w:val="num" w:pos="720"/>
        </w:tabs>
        <w:ind w:left="720" w:hanging="360"/>
      </w:pPr>
      <w:rPr>
        <w:rFonts w:ascii="Wingdings 2" w:hAnsi="Wingdings 2" w:hint="default"/>
      </w:rPr>
    </w:lvl>
    <w:lvl w:ilvl="1" w:tplc="BA92170C" w:tentative="1">
      <w:start w:val="1"/>
      <w:numFmt w:val="bullet"/>
      <w:lvlText w:val=""/>
      <w:lvlJc w:val="left"/>
      <w:pPr>
        <w:tabs>
          <w:tab w:val="num" w:pos="1440"/>
        </w:tabs>
        <w:ind w:left="1440" w:hanging="360"/>
      </w:pPr>
      <w:rPr>
        <w:rFonts w:ascii="Wingdings 2" w:hAnsi="Wingdings 2" w:hint="default"/>
      </w:rPr>
    </w:lvl>
    <w:lvl w:ilvl="2" w:tplc="92D0A416" w:tentative="1">
      <w:start w:val="1"/>
      <w:numFmt w:val="bullet"/>
      <w:lvlText w:val=""/>
      <w:lvlJc w:val="left"/>
      <w:pPr>
        <w:tabs>
          <w:tab w:val="num" w:pos="2160"/>
        </w:tabs>
        <w:ind w:left="2160" w:hanging="360"/>
      </w:pPr>
      <w:rPr>
        <w:rFonts w:ascii="Wingdings 2" w:hAnsi="Wingdings 2" w:hint="default"/>
      </w:rPr>
    </w:lvl>
    <w:lvl w:ilvl="3" w:tplc="77A436F2" w:tentative="1">
      <w:start w:val="1"/>
      <w:numFmt w:val="bullet"/>
      <w:lvlText w:val=""/>
      <w:lvlJc w:val="left"/>
      <w:pPr>
        <w:tabs>
          <w:tab w:val="num" w:pos="2880"/>
        </w:tabs>
        <w:ind w:left="2880" w:hanging="360"/>
      </w:pPr>
      <w:rPr>
        <w:rFonts w:ascii="Wingdings 2" w:hAnsi="Wingdings 2" w:hint="default"/>
      </w:rPr>
    </w:lvl>
    <w:lvl w:ilvl="4" w:tplc="746CB7C4" w:tentative="1">
      <w:start w:val="1"/>
      <w:numFmt w:val="bullet"/>
      <w:lvlText w:val=""/>
      <w:lvlJc w:val="left"/>
      <w:pPr>
        <w:tabs>
          <w:tab w:val="num" w:pos="3600"/>
        </w:tabs>
        <w:ind w:left="3600" w:hanging="360"/>
      </w:pPr>
      <w:rPr>
        <w:rFonts w:ascii="Wingdings 2" w:hAnsi="Wingdings 2" w:hint="default"/>
      </w:rPr>
    </w:lvl>
    <w:lvl w:ilvl="5" w:tplc="4984B1E6" w:tentative="1">
      <w:start w:val="1"/>
      <w:numFmt w:val="bullet"/>
      <w:lvlText w:val=""/>
      <w:lvlJc w:val="left"/>
      <w:pPr>
        <w:tabs>
          <w:tab w:val="num" w:pos="4320"/>
        </w:tabs>
        <w:ind w:left="4320" w:hanging="360"/>
      </w:pPr>
      <w:rPr>
        <w:rFonts w:ascii="Wingdings 2" w:hAnsi="Wingdings 2" w:hint="default"/>
      </w:rPr>
    </w:lvl>
    <w:lvl w:ilvl="6" w:tplc="4EAE017E" w:tentative="1">
      <w:start w:val="1"/>
      <w:numFmt w:val="bullet"/>
      <w:lvlText w:val=""/>
      <w:lvlJc w:val="left"/>
      <w:pPr>
        <w:tabs>
          <w:tab w:val="num" w:pos="5040"/>
        </w:tabs>
        <w:ind w:left="5040" w:hanging="360"/>
      </w:pPr>
      <w:rPr>
        <w:rFonts w:ascii="Wingdings 2" w:hAnsi="Wingdings 2" w:hint="default"/>
      </w:rPr>
    </w:lvl>
    <w:lvl w:ilvl="7" w:tplc="7A98B134" w:tentative="1">
      <w:start w:val="1"/>
      <w:numFmt w:val="bullet"/>
      <w:lvlText w:val=""/>
      <w:lvlJc w:val="left"/>
      <w:pPr>
        <w:tabs>
          <w:tab w:val="num" w:pos="5760"/>
        </w:tabs>
        <w:ind w:left="5760" w:hanging="360"/>
      </w:pPr>
      <w:rPr>
        <w:rFonts w:ascii="Wingdings 2" w:hAnsi="Wingdings 2" w:hint="default"/>
      </w:rPr>
    </w:lvl>
    <w:lvl w:ilvl="8" w:tplc="BFB4F0CA"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F1F178E"/>
    <w:multiLevelType w:val="multilevel"/>
    <w:tmpl w:val="9CC47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0929084">
    <w:abstractNumId w:val="3"/>
  </w:num>
  <w:num w:numId="2" w16cid:durableId="1951744932">
    <w:abstractNumId w:val="14"/>
  </w:num>
  <w:num w:numId="3" w16cid:durableId="2057535423">
    <w:abstractNumId w:val="20"/>
  </w:num>
  <w:num w:numId="4" w16cid:durableId="1792436029">
    <w:abstractNumId w:val="10"/>
  </w:num>
  <w:num w:numId="5" w16cid:durableId="1951233923">
    <w:abstractNumId w:val="4"/>
  </w:num>
  <w:num w:numId="6" w16cid:durableId="748498603">
    <w:abstractNumId w:val="21"/>
  </w:num>
  <w:num w:numId="7" w16cid:durableId="1323506730">
    <w:abstractNumId w:val="23"/>
  </w:num>
  <w:num w:numId="8" w16cid:durableId="779841473">
    <w:abstractNumId w:val="7"/>
  </w:num>
  <w:num w:numId="9" w16cid:durableId="1217397878">
    <w:abstractNumId w:val="8"/>
  </w:num>
  <w:num w:numId="10" w16cid:durableId="1998998117">
    <w:abstractNumId w:val="18"/>
  </w:num>
  <w:num w:numId="11" w16cid:durableId="896671190">
    <w:abstractNumId w:val="17"/>
  </w:num>
  <w:num w:numId="12" w16cid:durableId="611785330">
    <w:abstractNumId w:val="12"/>
  </w:num>
  <w:num w:numId="13" w16cid:durableId="610017451">
    <w:abstractNumId w:val="13"/>
  </w:num>
  <w:num w:numId="14" w16cid:durableId="1158033917">
    <w:abstractNumId w:val="0"/>
  </w:num>
  <w:num w:numId="15" w16cid:durableId="1589658805">
    <w:abstractNumId w:val="6"/>
  </w:num>
  <w:num w:numId="16" w16cid:durableId="1278023784">
    <w:abstractNumId w:val="16"/>
  </w:num>
  <w:num w:numId="17" w16cid:durableId="553543137">
    <w:abstractNumId w:val="15"/>
  </w:num>
  <w:num w:numId="18" w16cid:durableId="1356954647">
    <w:abstractNumId w:val="24"/>
  </w:num>
  <w:num w:numId="19" w16cid:durableId="2008633029">
    <w:abstractNumId w:val="5"/>
  </w:num>
  <w:num w:numId="20" w16cid:durableId="462962400">
    <w:abstractNumId w:val="22"/>
  </w:num>
  <w:num w:numId="21" w16cid:durableId="1282423643">
    <w:abstractNumId w:val="11"/>
  </w:num>
  <w:num w:numId="22" w16cid:durableId="147980615">
    <w:abstractNumId w:val="9"/>
  </w:num>
  <w:num w:numId="23" w16cid:durableId="392894013">
    <w:abstractNumId w:val="2"/>
  </w:num>
  <w:num w:numId="24" w16cid:durableId="1669670027">
    <w:abstractNumId w:val="1"/>
  </w:num>
  <w:num w:numId="25" w16cid:durableId="118208979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1053"/>
    <w:rsid w:val="000B1B76"/>
    <w:rsid w:val="001347E0"/>
    <w:rsid w:val="00146D79"/>
    <w:rsid w:val="001504F4"/>
    <w:rsid w:val="00192095"/>
    <w:rsid w:val="001A1908"/>
    <w:rsid w:val="001A3443"/>
    <w:rsid w:val="001B2E99"/>
    <w:rsid w:val="001C2698"/>
    <w:rsid w:val="001C4BC2"/>
    <w:rsid w:val="002852AF"/>
    <w:rsid w:val="002A36FD"/>
    <w:rsid w:val="002F619B"/>
    <w:rsid w:val="00325018"/>
    <w:rsid w:val="00332B0D"/>
    <w:rsid w:val="0037074B"/>
    <w:rsid w:val="003A0D42"/>
    <w:rsid w:val="003B010B"/>
    <w:rsid w:val="004260FC"/>
    <w:rsid w:val="004C21FC"/>
    <w:rsid w:val="004C60FB"/>
    <w:rsid w:val="004F747A"/>
    <w:rsid w:val="00576EEC"/>
    <w:rsid w:val="005A2AFC"/>
    <w:rsid w:val="005A5D61"/>
    <w:rsid w:val="00601053"/>
    <w:rsid w:val="00625E0F"/>
    <w:rsid w:val="006331E2"/>
    <w:rsid w:val="006405DA"/>
    <w:rsid w:val="006422F5"/>
    <w:rsid w:val="00647F99"/>
    <w:rsid w:val="006B7117"/>
    <w:rsid w:val="007157FD"/>
    <w:rsid w:val="00733418"/>
    <w:rsid w:val="00747C68"/>
    <w:rsid w:val="007678E5"/>
    <w:rsid w:val="007725F1"/>
    <w:rsid w:val="00777292"/>
    <w:rsid w:val="00791B6B"/>
    <w:rsid w:val="0079525D"/>
    <w:rsid w:val="00814399"/>
    <w:rsid w:val="00842FC4"/>
    <w:rsid w:val="00887366"/>
    <w:rsid w:val="008A0611"/>
    <w:rsid w:val="008C796B"/>
    <w:rsid w:val="009154A8"/>
    <w:rsid w:val="00915707"/>
    <w:rsid w:val="0094400F"/>
    <w:rsid w:val="00961847"/>
    <w:rsid w:val="009D0263"/>
    <w:rsid w:val="009D797B"/>
    <w:rsid w:val="009E2E95"/>
    <w:rsid w:val="009F05FF"/>
    <w:rsid w:val="009F344C"/>
    <w:rsid w:val="00A00C2A"/>
    <w:rsid w:val="00A111BD"/>
    <w:rsid w:val="00AA7561"/>
    <w:rsid w:val="00AB1B06"/>
    <w:rsid w:val="00AC6C20"/>
    <w:rsid w:val="00AE5A1A"/>
    <w:rsid w:val="00B10213"/>
    <w:rsid w:val="00B50CAE"/>
    <w:rsid w:val="00BA140E"/>
    <w:rsid w:val="00BE0688"/>
    <w:rsid w:val="00BE6C17"/>
    <w:rsid w:val="00BF3370"/>
    <w:rsid w:val="00C10D83"/>
    <w:rsid w:val="00C22693"/>
    <w:rsid w:val="00C71CC9"/>
    <w:rsid w:val="00CA47E3"/>
    <w:rsid w:val="00CB6D3C"/>
    <w:rsid w:val="00CE60DC"/>
    <w:rsid w:val="00D7139A"/>
    <w:rsid w:val="00DF2C1D"/>
    <w:rsid w:val="00E07660"/>
    <w:rsid w:val="00E45634"/>
    <w:rsid w:val="00E5222C"/>
    <w:rsid w:val="00ED7488"/>
    <w:rsid w:val="00EE2EBF"/>
    <w:rsid w:val="00FB34E0"/>
    <w:rsid w:val="00FB3F54"/>
    <w:rsid w:val="00FF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FAB32BC"/>
  <w15:docId w15:val="{4AED5308-54F7-44A8-9E45-2B793007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6FD"/>
  </w:style>
  <w:style w:type="paragraph" w:styleId="Heading2">
    <w:name w:val="heading 2"/>
    <w:basedOn w:val="Normal"/>
    <w:next w:val="Normal"/>
    <w:link w:val="Heading2Char"/>
    <w:uiPriority w:val="9"/>
    <w:semiHidden/>
    <w:unhideWhenUsed/>
    <w:qFormat/>
    <w:rsid w:val="001A34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7074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0105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01053"/>
    <w:rPr>
      <w:rFonts w:ascii="Times New Roman" w:eastAsia="Times New Roman" w:hAnsi="Times New Roman" w:cs="Times New Roman"/>
      <w:b/>
      <w:bCs/>
      <w:sz w:val="24"/>
      <w:szCs w:val="24"/>
    </w:rPr>
  </w:style>
  <w:style w:type="character" w:styleId="Strong">
    <w:name w:val="Strong"/>
    <w:basedOn w:val="DefaultParagraphFont"/>
    <w:uiPriority w:val="22"/>
    <w:qFormat/>
    <w:rsid w:val="00601053"/>
    <w:rPr>
      <w:b/>
      <w:bCs/>
    </w:rPr>
  </w:style>
  <w:style w:type="paragraph" w:styleId="NormalWeb">
    <w:name w:val="Normal (Web)"/>
    <w:basedOn w:val="Normal"/>
    <w:uiPriority w:val="99"/>
    <w:unhideWhenUsed/>
    <w:rsid w:val="0060105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1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053"/>
    <w:rPr>
      <w:rFonts w:ascii="Tahoma" w:hAnsi="Tahoma" w:cs="Tahoma"/>
      <w:sz w:val="16"/>
      <w:szCs w:val="16"/>
    </w:rPr>
  </w:style>
  <w:style w:type="character" w:customStyle="1" w:styleId="Heading3Char">
    <w:name w:val="Heading 3 Char"/>
    <w:basedOn w:val="DefaultParagraphFont"/>
    <w:link w:val="Heading3"/>
    <w:uiPriority w:val="9"/>
    <w:semiHidden/>
    <w:rsid w:val="0037074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625E0F"/>
    <w:rPr>
      <w:color w:val="0000FF" w:themeColor="hyperlink"/>
      <w:u w:val="single"/>
    </w:rPr>
  </w:style>
  <w:style w:type="paragraph" w:styleId="ListParagraph">
    <w:name w:val="List Paragraph"/>
    <w:basedOn w:val="Normal"/>
    <w:uiPriority w:val="34"/>
    <w:qFormat/>
    <w:rsid w:val="009D0263"/>
    <w:pPr>
      <w:ind w:left="720"/>
      <w:contextualSpacing/>
    </w:pPr>
  </w:style>
  <w:style w:type="character" w:customStyle="1" w:styleId="Heading2Char">
    <w:name w:val="Heading 2 Char"/>
    <w:basedOn w:val="DefaultParagraphFont"/>
    <w:link w:val="Heading2"/>
    <w:uiPriority w:val="9"/>
    <w:semiHidden/>
    <w:rsid w:val="001A344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3508">
      <w:bodyDiv w:val="1"/>
      <w:marLeft w:val="0"/>
      <w:marRight w:val="0"/>
      <w:marTop w:val="0"/>
      <w:marBottom w:val="0"/>
      <w:divBdr>
        <w:top w:val="none" w:sz="0" w:space="0" w:color="auto"/>
        <w:left w:val="none" w:sz="0" w:space="0" w:color="auto"/>
        <w:bottom w:val="none" w:sz="0" w:space="0" w:color="auto"/>
        <w:right w:val="none" w:sz="0" w:space="0" w:color="auto"/>
      </w:divBdr>
    </w:div>
    <w:div w:id="91584249">
      <w:bodyDiv w:val="1"/>
      <w:marLeft w:val="0"/>
      <w:marRight w:val="0"/>
      <w:marTop w:val="0"/>
      <w:marBottom w:val="0"/>
      <w:divBdr>
        <w:top w:val="none" w:sz="0" w:space="0" w:color="auto"/>
        <w:left w:val="none" w:sz="0" w:space="0" w:color="auto"/>
        <w:bottom w:val="none" w:sz="0" w:space="0" w:color="auto"/>
        <w:right w:val="none" w:sz="0" w:space="0" w:color="auto"/>
      </w:divBdr>
      <w:divsChild>
        <w:div w:id="697124790">
          <w:marLeft w:val="432"/>
          <w:marRight w:val="0"/>
          <w:marTop w:val="101"/>
          <w:marBottom w:val="0"/>
          <w:divBdr>
            <w:top w:val="none" w:sz="0" w:space="0" w:color="auto"/>
            <w:left w:val="none" w:sz="0" w:space="0" w:color="auto"/>
            <w:bottom w:val="none" w:sz="0" w:space="0" w:color="auto"/>
            <w:right w:val="none" w:sz="0" w:space="0" w:color="auto"/>
          </w:divBdr>
        </w:div>
        <w:div w:id="864438643">
          <w:marLeft w:val="432"/>
          <w:marRight w:val="0"/>
          <w:marTop w:val="101"/>
          <w:marBottom w:val="0"/>
          <w:divBdr>
            <w:top w:val="none" w:sz="0" w:space="0" w:color="auto"/>
            <w:left w:val="none" w:sz="0" w:space="0" w:color="auto"/>
            <w:bottom w:val="none" w:sz="0" w:space="0" w:color="auto"/>
            <w:right w:val="none" w:sz="0" w:space="0" w:color="auto"/>
          </w:divBdr>
        </w:div>
        <w:div w:id="1763532150">
          <w:marLeft w:val="432"/>
          <w:marRight w:val="0"/>
          <w:marTop w:val="101"/>
          <w:marBottom w:val="0"/>
          <w:divBdr>
            <w:top w:val="none" w:sz="0" w:space="0" w:color="auto"/>
            <w:left w:val="none" w:sz="0" w:space="0" w:color="auto"/>
            <w:bottom w:val="none" w:sz="0" w:space="0" w:color="auto"/>
            <w:right w:val="none" w:sz="0" w:space="0" w:color="auto"/>
          </w:divBdr>
        </w:div>
        <w:div w:id="175196332">
          <w:marLeft w:val="432"/>
          <w:marRight w:val="0"/>
          <w:marTop w:val="101"/>
          <w:marBottom w:val="0"/>
          <w:divBdr>
            <w:top w:val="none" w:sz="0" w:space="0" w:color="auto"/>
            <w:left w:val="none" w:sz="0" w:space="0" w:color="auto"/>
            <w:bottom w:val="none" w:sz="0" w:space="0" w:color="auto"/>
            <w:right w:val="none" w:sz="0" w:space="0" w:color="auto"/>
          </w:divBdr>
        </w:div>
        <w:div w:id="71390007">
          <w:marLeft w:val="432"/>
          <w:marRight w:val="0"/>
          <w:marTop w:val="101"/>
          <w:marBottom w:val="0"/>
          <w:divBdr>
            <w:top w:val="none" w:sz="0" w:space="0" w:color="auto"/>
            <w:left w:val="none" w:sz="0" w:space="0" w:color="auto"/>
            <w:bottom w:val="none" w:sz="0" w:space="0" w:color="auto"/>
            <w:right w:val="none" w:sz="0" w:space="0" w:color="auto"/>
          </w:divBdr>
        </w:div>
        <w:div w:id="1979843069">
          <w:marLeft w:val="432"/>
          <w:marRight w:val="0"/>
          <w:marTop w:val="101"/>
          <w:marBottom w:val="0"/>
          <w:divBdr>
            <w:top w:val="none" w:sz="0" w:space="0" w:color="auto"/>
            <w:left w:val="none" w:sz="0" w:space="0" w:color="auto"/>
            <w:bottom w:val="none" w:sz="0" w:space="0" w:color="auto"/>
            <w:right w:val="none" w:sz="0" w:space="0" w:color="auto"/>
          </w:divBdr>
        </w:div>
        <w:div w:id="1278560489">
          <w:marLeft w:val="432"/>
          <w:marRight w:val="0"/>
          <w:marTop w:val="101"/>
          <w:marBottom w:val="0"/>
          <w:divBdr>
            <w:top w:val="none" w:sz="0" w:space="0" w:color="auto"/>
            <w:left w:val="none" w:sz="0" w:space="0" w:color="auto"/>
            <w:bottom w:val="none" w:sz="0" w:space="0" w:color="auto"/>
            <w:right w:val="none" w:sz="0" w:space="0" w:color="auto"/>
          </w:divBdr>
        </w:div>
        <w:div w:id="1065104745">
          <w:marLeft w:val="432"/>
          <w:marRight w:val="0"/>
          <w:marTop w:val="101"/>
          <w:marBottom w:val="0"/>
          <w:divBdr>
            <w:top w:val="none" w:sz="0" w:space="0" w:color="auto"/>
            <w:left w:val="none" w:sz="0" w:space="0" w:color="auto"/>
            <w:bottom w:val="none" w:sz="0" w:space="0" w:color="auto"/>
            <w:right w:val="none" w:sz="0" w:space="0" w:color="auto"/>
          </w:divBdr>
        </w:div>
      </w:divsChild>
    </w:div>
    <w:div w:id="98916841">
      <w:bodyDiv w:val="1"/>
      <w:marLeft w:val="0"/>
      <w:marRight w:val="0"/>
      <w:marTop w:val="0"/>
      <w:marBottom w:val="0"/>
      <w:divBdr>
        <w:top w:val="none" w:sz="0" w:space="0" w:color="auto"/>
        <w:left w:val="none" w:sz="0" w:space="0" w:color="auto"/>
        <w:bottom w:val="none" w:sz="0" w:space="0" w:color="auto"/>
        <w:right w:val="none" w:sz="0" w:space="0" w:color="auto"/>
      </w:divBdr>
      <w:divsChild>
        <w:div w:id="420226433">
          <w:marLeft w:val="432"/>
          <w:marRight w:val="0"/>
          <w:marTop w:val="120"/>
          <w:marBottom w:val="0"/>
          <w:divBdr>
            <w:top w:val="none" w:sz="0" w:space="0" w:color="auto"/>
            <w:left w:val="none" w:sz="0" w:space="0" w:color="auto"/>
            <w:bottom w:val="none" w:sz="0" w:space="0" w:color="auto"/>
            <w:right w:val="none" w:sz="0" w:space="0" w:color="auto"/>
          </w:divBdr>
        </w:div>
        <w:div w:id="1458379314">
          <w:marLeft w:val="432"/>
          <w:marRight w:val="0"/>
          <w:marTop w:val="120"/>
          <w:marBottom w:val="0"/>
          <w:divBdr>
            <w:top w:val="none" w:sz="0" w:space="0" w:color="auto"/>
            <w:left w:val="none" w:sz="0" w:space="0" w:color="auto"/>
            <w:bottom w:val="none" w:sz="0" w:space="0" w:color="auto"/>
            <w:right w:val="none" w:sz="0" w:space="0" w:color="auto"/>
          </w:divBdr>
        </w:div>
      </w:divsChild>
    </w:div>
    <w:div w:id="137842943">
      <w:bodyDiv w:val="1"/>
      <w:marLeft w:val="0"/>
      <w:marRight w:val="0"/>
      <w:marTop w:val="0"/>
      <w:marBottom w:val="0"/>
      <w:divBdr>
        <w:top w:val="none" w:sz="0" w:space="0" w:color="auto"/>
        <w:left w:val="none" w:sz="0" w:space="0" w:color="auto"/>
        <w:bottom w:val="none" w:sz="0" w:space="0" w:color="auto"/>
        <w:right w:val="none" w:sz="0" w:space="0" w:color="auto"/>
      </w:divBdr>
    </w:div>
    <w:div w:id="281308916">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460849254">
      <w:bodyDiv w:val="1"/>
      <w:marLeft w:val="0"/>
      <w:marRight w:val="0"/>
      <w:marTop w:val="0"/>
      <w:marBottom w:val="0"/>
      <w:divBdr>
        <w:top w:val="none" w:sz="0" w:space="0" w:color="auto"/>
        <w:left w:val="none" w:sz="0" w:space="0" w:color="auto"/>
        <w:bottom w:val="none" w:sz="0" w:space="0" w:color="auto"/>
        <w:right w:val="none" w:sz="0" w:space="0" w:color="auto"/>
      </w:divBdr>
      <w:divsChild>
        <w:div w:id="1280338066">
          <w:marLeft w:val="432"/>
          <w:marRight w:val="0"/>
          <w:marTop w:val="91"/>
          <w:marBottom w:val="0"/>
          <w:divBdr>
            <w:top w:val="none" w:sz="0" w:space="0" w:color="auto"/>
            <w:left w:val="none" w:sz="0" w:space="0" w:color="auto"/>
            <w:bottom w:val="none" w:sz="0" w:space="0" w:color="auto"/>
            <w:right w:val="none" w:sz="0" w:space="0" w:color="auto"/>
          </w:divBdr>
        </w:div>
        <w:div w:id="1223249778">
          <w:marLeft w:val="432"/>
          <w:marRight w:val="0"/>
          <w:marTop w:val="91"/>
          <w:marBottom w:val="0"/>
          <w:divBdr>
            <w:top w:val="none" w:sz="0" w:space="0" w:color="auto"/>
            <w:left w:val="none" w:sz="0" w:space="0" w:color="auto"/>
            <w:bottom w:val="none" w:sz="0" w:space="0" w:color="auto"/>
            <w:right w:val="none" w:sz="0" w:space="0" w:color="auto"/>
          </w:divBdr>
        </w:div>
        <w:div w:id="1807816372">
          <w:marLeft w:val="432"/>
          <w:marRight w:val="0"/>
          <w:marTop w:val="91"/>
          <w:marBottom w:val="0"/>
          <w:divBdr>
            <w:top w:val="none" w:sz="0" w:space="0" w:color="auto"/>
            <w:left w:val="none" w:sz="0" w:space="0" w:color="auto"/>
            <w:bottom w:val="none" w:sz="0" w:space="0" w:color="auto"/>
            <w:right w:val="none" w:sz="0" w:space="0" w:color="auto"/>
          </w:divBdr>
        </w:div>
        <w:div w:id="62916694">
          <w:marLeft w:val="432"/>
          <w:marRight w:val="0"/>
          <w:marTop w:val="91"/>
          <w:marBottom w:val="0"/>
          <w:divBdr>
            <w:top w:val="none" w:sz="0" w:space="0" w:color="auto"/>
            <w:left w:val="none" w:sz="0" w:space="0" w:color="auto"/>
            <w:bottom w:val="none" w:sz="0" w:space="0" w:color="auto"/>
            <w:right w:val="none" w:sz="0" w:space="0" w:color="auto"/>
          </w:divBdr>
        </w:div>
        <w:div w:id="1611468685">
          <w:marLeft w:val="432"/>
          <w:marRight w:val="0"/>
          <w:marTop w:val="91"/>
          <w:marBottom w:val="0"/>
          <w:divBdr>
            <w:top w:val="none" w:sz="0" w:space="0" w:color="auto"/>
            <w:left w:val="none" w:sz="0" w:space="0" w:color="auto"/>
            <w:bottom w:val="none" w:sz="0" w:space="0" w:color="auto"/>
            <w:right w:val="none" w:sz="0" w:space="0" w:color="auto"/>
          </w:divBdr>
        </w:div>
      </w:divsChild>
    </w:div>
    <w:div w:id="492719318">
      <w:bodyDiv w:val="1"/>
      <w:marLeft w:val="0"/>
      <w:marRight w:val="0"/>
      <w:marTop w:val="0"/>
      <w:marBottom w:val="0"/>
      <w:divBdr>
        <w:top w:val="none" w:sz="0" w:space="0" w:color="auto"/>
        <w:left w:val="none" w:sz="0" w:space="0" w:color="auto"/>
        <w:bottom w:val="none" w:sz="0" w:space="0" w:color="auto"/>
        <w:right w:val="none" w:sz="0" w:space="0" w:color="auto"/>
      </w:divBdr>
    </w:div>
    <w:div w:id="533618028">
      <w:bodyDiv w:val="1"/>
      <w:marLeft w:val="0"/>
      <w:marRight w:val="0"/>
      <w:marTop w:val="0"/>
      <w:marBottom w:val="0"/>
      <w:divBdr>
        <w:top w:val="none" w:sz="0" w:space="0" w:color="auto"/>
        <w:left w:val="none" w:sz="0" w:space="0" w:color="auto"/>
        <w:bottom w:val="none" w:sz="0" w:space="0" w:color="auto"/>
        <w:right w:val="none" w:sz="0" w:space="0" w:color="auto"/>
      </w:divBdr>
    </w:div>
    <w:div w:id="540098447">
      <w:bodyDiv w:val="1"/>
      <w:marLeft w:val="0"/>
      <w:marRight w:val="0"/>
      <w:marTop w:val="0"/>
      <w:marBottom w:val="0"/>
      <w:divBdr>
        <w:top w:val="none" w:sz="0" w:space="0" w:color="auto"/>
        <w:left w:val="none" w:sz="0" w:space="0" w:color="auto"/>
        <w:bottom w:val="none" w:sz="0" w:space="0" w:color="auto"/>
        <w:right w:val="none" w:sz="0" w:space="0" w:color="auto"/>
      </w:divBdr>
      <w:divsChild>
        <w:div w:id="1382704094">
          <w:marLeft w:val="432"/>
          <w:marRight w:val="0"/>
          <w:marTop w:val="110"/>
          <w:marBottom w:val="0"/>
          <w:divBdr>
            <w:top w:val="none" w:sz="0" w:space="0" w:color="auto"/>
            <w:left w:val="none" w:sz="0" w:space="0" w:color="auto"/>
            <w:bottom w:val="none" w:sz="0" w:space="0" w:color="auto"/>
            <w:right w:val="none" w:sz="0" w:space="0" w:color="auto"/>
          </w:divBdr>
        </w:div>
        <w:div w:id="1832403230">
          <w:marLeft w:val="432"/>
          <w:marRight w:val="0"/>
          <w:marTop w:val="110"/>
          <w:marBottom w:val="0"/>
          <w:divBdr>
            <w:top w:val="none" w:sz="0" w:space="0" w:color="auto"/>
            <w:left w:val="none" w:sz="0" w:space="0" w:color="auto"/>
            <w:bottom w:val="none" w:sz="0" w:space="0" w:color="auto"/>
            <w:right w:val="none" w:sz="0" w:space="0" w:color="auto"/>
          </w:divBdr>
        </w:div>
        <w:div w:id="788475107">
          <w:marLeft w:val="432"/>
          <w:marRight w:val="0"/>
          <w:marTop w:val="110"/>
          <w:marBottom w:val="0"/>
          <w:divBdr>
            <w:top w:val="none" w:sz="0" w:space="0" w:color="auto"/>
            <w:left w:val="none" w:sz="0" w:space="0" w:color="auto"/>
            <w:bottom w:val="none" w:sz="0" w:space="0" w:color="auto"/>
            <w:right w:val="none" w:sz="0" w:space="0" w:color="auto"/>
          </w:divBdr>
        </w:div>
        <w:div w:id="503934052">
          <w:marLeft w:val="432"/>
          <w:marRight w:val="0"/>
          <w:marTop w:val="110"/>
          <w:marBottom w:val="0"/>
          <w:divBdr>
            <w:top w:val="none" w:sz="0" w:space="0" w:color="auto"/>
            <w:left w:val="none" w:sz="0" w:space="0" w:color="auto"/>
            <w:bottom w:val="none" w:sz="0" w:space="0" w:color="auto"/>
            <w:right w:val="none" w:sz="0" w:space="0" w:color="auto"/>
          </w:divBdr>
        </w:div>
        <w:div w:id="1580866106">
          <w:marLeft w:val="432"/>
          <w:marRight w:val="0"/>
          <w:marTop w:val="110"/>
          <w:marBottom w:val="0"/>
          <w:divBdr>
            <w:top w:val="none" w:sz="0" w:space="0" w:color="auto"/>
            <w:left w:val="none" w:sz="0" w:space="0" w:color="auto"/>
            <w:bottom w:val="none" w:sz="0" w:space="0" w:color="auto"/>
            <w:right w:val="none" w:sz="0" w:space="0" w:color="auto"/>
          </w:divBdr>
        </w:div>
      </w:divsChild>
    </w:div>
    <w:div w:id="547379907">
      <w:bodyDiv w:val="1"/>
      <w:marLeft w:val="0"/>
      <w:marRight w:val="0"/>
      <w:marTop w:val="0"/>
      <w:marBottom w:val="0"/>
      <w:divBdr>
        <w:top w:val="none" w:sz="0" w:space="0" w:color="auto"/>
        <w:left w:val="none" w:sz="0" w:space="0" w:color="auto"/>
        <w:bottom w:val="none" w:sz="0" w:space="0" w:color="auto"/>
        <w:right w:val="none" w:sz="0" w:space="0" w:color="auto"/>
      </w:divBdr>
    </w:div>
    <w:div w:id="692851598">
      <w:bodyDiv w:val="1"/>
      <w:marLeft w:val="0"/>
      <w:marRight w:val="0"/>
      <w:marTop w:val="0"/>
      <w:marBottom w:val="0"/>
      <w:divBdr>
        <w:top w:val="none" w:sz="0" w:space="0" w:color="auto"/>
        <w:left w:val="none" w:sz="0" w:space="0" w:color="auto"/>
        <w:bottom w:val="none" w:sz="0" w:space="0" w:color="auto"/>
        <w:right w:val="none" w:sz="0" w:space="0" w:color="auto"/>
      </w:divBdr>
    </w:div>
    <w:div w:id="712267120">
      <w:bodyDiv w:val="1"/>
      <w:marLeft w:val="0"/>
      <w:marRight w:val="0"/>
      <w:marTop w:val="0"/>
      <w:marBottom w:val="0"/>
      <w:divBdr>
        <w:top w:val="none" w:sz="0" w:space="0" w:color="auto"/>
        <w:left w:val="none" w:sz="0" w:space="0" w:color="auto"/>
        <w:bottom w:val="none" w:sz="0" w:space="0" w:color="auto"/>
        <w:right w:val="none" w:sz="0" w:space="0" w:color="auto"/>
      </w:divBdr>
      <w:divsChild>
        <w:div w:id="341055186">
          <w:marLeft w:val="432"/>
          <w:marRight w:val="0"/>
          <w:marTop w:val="130"/>
          <w:marBottom w:val="0"/>
          <w:divBdr>
            <w:top w:val="none" w:sz="0" w:space="0" w:color="auto"/>
            <w:left w:val="none" w:sz="0" w:space="0" w:color="auto"/>
            <w:bottom w:val="none" w:sz="0" w:space="0" w:color="auto"/>
            <w:right w:val="none" w:sz="0" w:space="0" w:color="auto"/>
          </w:divBdr>
        </w:div>
        <w:div w:id="168445934">
          <w:marLeft w:val="432"/>
          <w:marRight w:val="0"/>
          <w:marTop w:val="130"/>
          <w:marBottom w:val="0"/>
          <w:divBdr>
            <w:top w:val="none" w:sz="0" w:space="0" w:color="auto"/>
            <w:left w:val="none" w:sz="0" w:space="0" w:color="auto"/>
            <w:bottom w:val="none" w:sz="0" w:space="0" w:color="auto"/>
            <w:right w:val="none" w:sz="0" w:space="0" w:color="auto"/>
          </w:divBdr>
        </w:div>
        <w:div w:id="513299780">
          <w:marLeft w:val="432"/>
          <w:marRight w:val="0"/>
          <w:marTop w:val="130"/>
          <w:marBottom w:val="0"/>
          <w:divBdr>
            <w:top w:val="none" w:sz="0" w:space="0" w:color="auto"/>
            <w:left w:val="none" w:sz="0" w:space="0" w:color="auto"/>
            <w:bottom w:val="none" w:sz="0" w:space="0" w:color="auto"/>
            <w:right w:val="none" w:sz="0" w:space="0" w:color="auto"/>
          </w:divBdr>
        </w:div>
      </w:divsChild>
    </w:div>
    <w:div w:id="745341447">
      <w:bodyDiv w:val="1"/>
      <w:marLeft w:val="0"/>
      <w:marRight w:val="0"/>
      <w:marTop w:val="0"/>
      <w:marBottom w:val="0"/>
      <w:divBdr>
        <w:top w:val="none" w:sz="0" w:space="0" w:color="auto"/>
        <w:left w:val="none" w:sz="0" w:space="0" w:color="auto"/>
        <w:bottom w:val="none" w:sz="0" w:space="0" w:color="auto"/>
        <w:right w:val="none" w:sz="0" w:space="0" w:color="auto"/>
      </w:divBdr>
    </w:div>
    <w:div w:id="752969685">
      <w:bodyDiv w:val="1"/>
      <w:marLeft w:val="0"/>
      <w:marRight w:val="0"/>
      <w:marTop w:val="0"/>
      <w:marBottom w:val="0"/>
      <w:divBdr>
        <w:top w:val="none" w:sz="0" w:space="0" w:color="auto"/>
        <w:left w:val="none" w:sz="0" w:space="0" w:color="auto"/>
        <w:bottom w:val="none" w:sz="0" w:space="0" w:color="auto"/>
        <w:right w:val="none" w:sz="0" w:space="0" w:color="auto"/>
      </w:divBdr>
    </w:div>
    <w:div w:id="768161791">
      <w:bodyDiv w:val="1"/>
      <w:marLeft w:val="0"/>
      <w:marRight w:val="0"/>
      <w:marTop w:val="0"/>
      <w:marBottom w:val="0"/>
      <w:divBdr>
        <w:top w:val="none" w:sz="0" w:space="0" w:color="auto"/>
        <w:left w:val="none" w:sz="0" w:space="0" w:color="auto"/>
        <w:bottom w:val="none" w:sz="0" w:space="0" w:color="auto"/>
        <w:right w:val="none" w:sz="0" w:space="0" w:color="auto"/>
      </w:divBdr>
      <w:divsChild>
        <w:div w:id="1584953490">
          <w:marLeft w:val="0"/>
          <w:marRight w:val="0"/>
          <w:marTop w:val="120"/>
          <w:marBottom w:val="120"/>
          <w:divBdr>
            <w:top w:val="none" w:sz="0" w:space="0" w:color="auto"/>
            <w:left w:val="none" w:sz="0" w:space="0" w:color="auto"/>
            <w:bottom w:val="none" w:sz="0" w:space="0" w:color="auto"/>
            <w:right w:val="none" w:sz="0" w:space="0" w:color="auto"/>
          </w:divBdr>
        </w:div>
      </w:divsChild>
    </w:div>
    <w:div w:id="791746137">
      <w:bodyDiv w:val="1"/>
      <w:marLeft w:val="0"/>
      <w:marRight w:val="0"/>
      <w:marTop w:val="0"/>
      <w:marBottom w:val="0"/>
      <w:divBdr>
        <w:top w:val="none" w:sz="0" w:space="0" w:color="auto"/>
        <w:left w:val="none" w:sz="0" w:space="0" w:color="auto"/>
        <w:bottom w:val="none" w:sz="0" w:space="0" w:color="auto"/>
        <w:right w:val="none" w:sz="0" w:space="0" w:color="auto"/>
      </w:divBdr>
    </w:div>
    <w:div w:id="851652362">
      <w:bodyDiv w:val="1"/>
      <w:marLeft w:val="0"/>
      <w:marRight w:val="0"/>
      <w:marTop w:val="0"/>
      <w:marBottom w:val="0"/>
      <w:divBdr>
        <w:top w:val="none" w:sz="0" w:space="0" w:color="auto"/>
        <w:left w:val="none" w:sz="0" w:space="0" w:color="auto"/>
        <w:bottom w:val="none" w:sz="0" w:space="0" w:color="auto"/>
        <w:right w:val="none" w:sz="0" w:space="0" w:color="auto"/>
      </w:divBdr>
    </w:div>
    <w:div w:id="878006153">
      <w:bodyDiv w:val="1"/>
      <w:marLeft w:val="0"/>
      <w:marRight w:val="0"/>
      <w:marTop w:val="0"/>
      <w:marBottom w:val="0"/>
      <w:divBdr>
        <w:top w:val="none" w:sz="0" w:space="0" w:color="auto"/>
        <w:left w:val="none" w:sz="0" w:space="0" w:color="auto"/>
        <w:bottom w:val="none" w:sz="0" w:space="0" w:color="auto"/>
        <w:right w:val="none" w:sz="0" w:space="0" w:color="auto"/>
      </w:divBdr>
    </w:div>
    <w:div w:id="887450353">
      <w:bodyDiv w:val="1"/>
      <w:marLeft w:val="0"/>
      <w:marRight w:val="0"/>
      <w:marTop w:val="0"/>
      <w:marBottom w:val="0"/>
      <w:divBdr>
        <w:top w:val="none" w:sz="0" w:space="0" w:color="auto"/>
        <w:left w:val="none" w:sz="0" w:space="0" w:color="auto"/>
        <w:bottom w:val="none" w:sz="0" w:space="0" w:color="auto"/>
        <w:right w:val="none" w:sz="0" w:space="0" w:color="auto"/>
      </w:divBdr>
    </w:div>
    <w:div w:id="894776377">
      <w:bodyDiv w:val="1"/>
      <w:marLeft w:val="0"/>
      <w:marRight w:val="0"/>
      <w:marTop w:val="0"/>
      <w:marBottom w:val="0"/>
      <w:divBdr>
        <w:top w:val="none" w:sz="0" w:space="0" w:color="auto"/>
        <w:left w:val="none" w:sz="0" w:space="0" w:color="auto"/>
        <w:bottom w:val="none" w:sz="0" w:space="0" w:color="auto"/>
        <w:right w:val="none" w:sz="0" w:space="0" w:color="auto"/>
      </w:divBdr>
    </w:div>
    <w:div w:id="929704103">
      <w:bodyDiv w:val="1"/>
      <w:marLeft w:val="0"/>
      <w:marRight w:val="0"/>
      <w:marTop w:val="0"/>
      <w:marBottom w:val="0"/>
      <w:divBdr>
        <w:top w:val="none" w:sz="0" w:space="0" w:color="auto"/>
        <w:left w:val="none" w:sz="0" w:space="0" w:color="auto"/>
        <w:bottom w:val="none" w:sz="0" w:space="0" w:color="auto"/>
        <w:right w:val="none" w:sz="0" w:space="0" w:color="auto"/>
      </w:divBdr>
    </w:div>
    <w:div w:id="948320650">
      <w:bodyDiv w:val="1"/>
      <w:marLeft w:val="0"/>
      <w:marRight w:val="0"/>
      <w:marTop w:val="0"/>
      <w:marBottom w:val="0"/>
      <w:divBdr>
        <w:top w:val="none" w:sz="0" w:space="0" w:color="auto"/>
        <w:left w:val="none" w:sz="0" w:space="0" w:color="auto"/>
        <w:bottom w:val="none" w:sz="0" w:space="0" w:color="auto"/>
        <w:right w:val="none" w:sz="0" w:space="0" w:color="auto"/>
      </w:divBdr>
    </w:div>
    <w:div w:id="991720374">
      <w:bodyDiv w:val="1"/>
      <w:marLeft w:val="0"/>
      <w:marRight w:val="0"/>
      <w:marTop w:val="0"/>
      <w:marBottom w:val="0"/>
      <w:divBdr>
        <w:top w:val="none" w:sz="0" w:space="0" w:color="auto"/>
        <w:left w:val="none" w:sz="0" w:space="0" w:color="auto"/>
        <w:bottom w:val="none" w:sz="0" w:space="0" w:color="auto"/>
        <w:right w:val="none" w:sz="0" w:space="0" w:color="auto"/>
      </w:divBdr>
      <w:divsChild>
        <w:div w:id="854613681">
          <w:marLeft w:val="432"/>
          <w:marRight w:val="0"/>
          <w:marTop w:val="130"/>
          <w:marBottom w:val="0"/>
          <w:divBdr>
            <w:top w:val="none" w:sz="0" w:space="0" w:color="auto"/>
            <w:left w:val="none" w:sz="0" w:space="0" w:color="auto"/>
            <w:bottom w:val="none" w:sz="0" w:space="0" w:color="auto"/>
            <w:right w:val="none" w:sz="0" w:space="0" w:color="auto"/>
          </w:divBdr>
        </w:div>
        <w:div w:id="1121609730">
          <w:marLeft w:val="432"/>
          <w:marRight w:val="0"/>
          <w:marTop w:val="130"/>
          <w:marBottom w:val="0"/>
          <w:divBdr>
            <w:top w:val="none" w:sz="0" w:space="0" w:color="auto"/>
            <w:left w:val="none" w:sz="0" w:space="0" w:color="auto"/>
            <w:bottom w:val="none" w:sz="0" w:space="0" w:color="auto"/>
            <w:right w:val="none" w:sz="0" w:space="0" w:color="auto"/>
          </w:divBdr>
        </w:div>
      </w:divsChild>
    </w:div>
    <w:div w:id="1001008346">
      <w:bodyDiv w:val="1"/>
      <w:marLeft w:val="0"/>
      <w:marRight w:val="0"/>
      <w:marTop w:val="0"/>
      <w:marBottom w:val="0"/>
      <w:divBdr>
        <w:top w:val="none" w:sz="0" w:space="0" w:color="auto"/>
        <w:left w:val="none" w:sz="0" w:space="0" w:color="auto"/>
        <w:bottom w:val="none" w:sz="0" w:space="0" w:color="auto"/>
        <w:right w:val="none" w:sz="0" w:space="0" w:color="auto"/>
      </w:divBdr>
    </w:div>
    <w:div w:id="1124344866">
      <w:bodyDiv w:val="1"/>
      <w:marLeft w:val="0"/>
      <w:marRight w:val="0"/>
      <w:marTop w:val="0"/>
      <w:marBottom w:val="0"/>
      <w:divBdr>
        <w:top w:val="none" w:sz="0" w:space="0" w:color="auto"/>
        <w:left w:val="none" w:sz="0" w:space="0" w:color="auto"/>
        <w:bottom w:val="none" w:sz="0" w:space="0" w:color="auto"/>
        <w:right w:val="none" w:sz="0" w:space="0" w:color="auto"/>
      </w:divBdr>
    </w:div>
    <w:div w:id="1151289497">
      <w:bodyDiv w:val="1"/>
      <w:marLeft w:val="0"/>
      <w:marRight w:val="0"/>
      <w:marTop w:val="0"/>
      <w:marBottom w:val="0"/>
      <w:divBdr>
        <w:top w:val="none" w:sz="0" w:space="0" w:color="auto"/>
        <w:left w:val="none" w:sz="0" w:space="0" w:color="auto"/>
        <w:bottom w:val="none" w:sz="0" w:space="0" w:color="auto"/>
        <w:right w:val="none" w:sz="0" w:space="0" w:color="auto"/>
      </w:divBdr>
      <w:divsChild>
        <w:div w:id="704253382">
          <w:marLeft w:val="432"/>
          <w:marRight w:val="0"/>
          <w:marTop w:val="130"/>
          <w:marBottom w:val="0"/>
          <w:divBdr>
            <w:top w:val="none" w:sz="0" w:space="0" w:color="auto"/>
            <w:left w:val="none" w:sz="0" w:space="0" w:color="auto"/>
            <w:bottom w:val="none" w:sz="0" w:space="0" w:color="auto"/>
            <w:right w:val="none" w:sz="0" w:space="0" w:color="auto"/>
          </w:divBdr>
        </w:div>
        <w:div w:id="1593394382">
          <w:marLeft w:val="432"/>
          <w:marRight w:val="0"/>
          <w:marTop w:val="130"/>
          <w:marBottom w:val="0"/>
          <w:divBdr>
            <w:top w:val="none" w:sz="0" w:space="0" w:color="auto"/>
            <w:left w:val="none" w:sz="0" w:space="0" w:color="auto"/>
            <w:bottom w:val="none" w:sz="0" w:space="0" w:color="auto"/>
            <w:right w:val="none" w:sz="0" w:space="0" w:color="auto"/>
          </w:divBdr>
        </w:div>
        <w:div w:id="988899216">
          <w:marLeft w:val="432"/>
          <w:marRight w:val="0"/>
          <w:marTop w:val="130"/>
          <w:marBottom w:val="0"/>
          <w:divBdr>
            <w:top w:val="none" w:sz="0" w:space="0" w:color="auto"/>
            <w:left w:val="none" w:sz="0" w:space="0" w:color="auto"/>
            <w:bottom w:val="none" w:sz="0" w:space="0" w:color="auto"/>
            <w:right w:val="none" w:sz="0" w:space="0" w:color="auto"/>
          </w:divBdr>
        </w:div>
        <w:div w:id="544297668">
          <w:marLeft w:val="432"/>
          <w:marRight w:val="0"/>
          <w:marTop w:val="130"/>
          <w:marBottom w:val="0"/>
          <w:divBdr>
            <w:top w:val="none" w:sz="0" w:space="0" w:color="auto"/>
            <w:left w:val="none" w:sz="0" w:space="0" w:color="auto"/>
            <w:bottom w:val="none" w:sz="0" w:space="0" w:color="auto"/>
            <w:right w:val="none" w:sz="0" w:space="0" w:color="auto"/>
          </w:divBdr>
        </w:div>
      </w:divsChild>
    </w:div>
    <w:div w:id="1509061018">
      <w:bodyDiv w:val="1"/>
      <w:marLeft w:val="0"/>
      <w:marRight w:val="0"/>
      <w:marTop w:val="0"/>
      <w:marBottom w:val="0"/>
      <w:divBdr>
        <w:top w:val="none" w:sz="0" w:space="0" w:color="auto"/>
        <w:left w:val="none" w:sz="0" w:space="0" w:color="auto"/>
        <w:bottom w:val="none" w:sz="0" w:space="0" w:color="auto"/>
        <w:right w:val="none" w:sz="0" w:space="0" w:color="auto"/>
      </w:divBdr>
    </w:div>
    <w:div w:id="1557936283">
      <w:bodyDiv w:val="1"/>
      <w:marLeft w:val="0"/>
      <w:marRight w:val="0"/>
      <w:marTop w:val="0"/>
      <w:marBottom w:val="0"/>
      <w:divBdr>
        <w:top w:val="none" w:sz="0" w:space="0" w:color="auto"/>
        <w:left w:val="none" w:sz="0" w:space="0" w:color="auto"/>
        <w:bottom w:val="none" w:sz="0" w:space="0" w:color="auto"/>
        <w:right w:val="none" w:sz="0" w:space="0" w:color="auto"/>
      </w:divBdr>
    </w:div>
    <w:div w:id="1626816952">
      <w:bodyDiv w:val="1"/>
      <w:marLeft w:val="0"/>
      <w:marRight w:val="0"/>
      <w:marTop w:val="0"/>
      <w:marBottom w:val="0"/>
      <w:divBdr>
        <w:top w:val="none" w:sz="0" w:space="0" w:color="auto"/>
        <w:left w:val="none" w:sz="0" w:space="0" w:color="auto"/>
        <w:bottom w:val="none" w:sz="0" w:space="0" w:color="auto"/>
        <w:right w:val="none" w:sz="0" w:space="0" w:color="auto"/>
      </w:divBdr>
    </w:div>
    <w:div w:id="1627006701">
      <w:bodyDiv w:val="1"/>
      <w:marLeft w:val="0"/>
      <w:marRight w:val="0"/>
      <w:marTop w:val="0"/>
      <w:marBottom w:val="0"/>
      <w:divBdr>
        <w:top w:val="none" w:sz="0" w:space="0" w:color="auto"/>
        <w:left w:val="none" w:sz="0" w:space="0" w:color="auto"/>
        <w:bottom w:val="none" w:sz="0" w:space="0" w:color="auto"/>
        <w:right w:val="none" w:sz="0" w:space="0" w:color="auto"/>
      </w:divBdr>
      <w:divsChild>
        <w:div w:id="1088574887">
          <w:marLeft w:val="432"/>
          <w:marRight w:val="0"/>
          <w:marTop w:val="130"/>
          <w:marBottom w:val="0"/>
          <w:divBdr>
            <w:top w:val="none" w:sz="0" w:space="0" w:color="auto"/>
            <w:left w:val="none" w:sz="0" w:space="0" w:color="auto"/>
            <w:bottom w:val="none" w:sz="0" w:space="0" w:color="auto"/>
            <w:right w:val="none" w:sz="0" w:space="0" w:color="auto"/>
          </w:divBdr>
        </w:div>
        <w:div w:id="2035839437">
          <w:marLeft w:val="432"/>
          <w:marRight w:val="0"/>
          <w:marTop w:val="130"/>
          <w:marBottom w:val="0"/>
          <w:divBdr>
            <w:top w:val="none" w:sz="0" w:space="0" w:color="auto"/>
            <w:left w:val="none" w:sz="0" w:space="0" w:color="auto"/>
            <w:bottom w:val="none" w:sz="0" w:space="0" w:color="auto"/>
            <w:right w:val="none" w:sz="0" w:space="0" w:color="auto"/>
          </w:divBdr>
        </w:div>
      </w:divsChild>
    </w:div>
    <w:div w:id="1634752809">
      <w:bodyDiv w:val="1"/>
      <w:marLeft w:val="0"/>
      <w:marRight w:val="0"/>
      <w:marTop w:val="0"/>
      <w:marBottom w:val="0"/>
      <w:divBdr>
        <w:top w:val="none" w:sz="0" w:space="0" w:color="auto"/>
        <w:left w:val="none" w:sz="0" w:space="0" w:color="auto"/>
        <w:bottom w:val="none" w:sz="0" w:space="0" w:color="auto"/>
        <w:right w:val="none" w:sz="0" w:space="0" w:color="auto"/>
      </w:divBdr>
      <w:divsChild>
        <w:div w:id="1794128649">
          <w:marLeft w:val="432"/>
          <w:marRight w:val="0"/>
          <w:marTop w:val="130"/>
          <w:marBottom w:val="0"/>
          <w:divBdr>
            <w:top w:val="none" w:sz="0" w:space="0" w:color="auto"/>
            <w:left w:val="none" w:sz="0" w:space="0" w:color="auto"/>
            <w:bottom w:val="none" w:sz="0" w:space="0" w:color="auto"/>
            <w:right w:val="none" w:sz="0" w:space="0" w:color="auto"/>
          </w:divBdr>
        </w:div>
        <w:div w:id="1898544648">
          <w:marLeft w:val="432"/>
          <w:marRight w:val="0"/>
          <w:marTop w:val="130"/>
          <w:marBottom w:val="0"/>
          <w:divBdr>
            <w:top w:val="none" w:sz="0" w:space="0" w:color="auto"/>
            <w:left w:val="none" w:sz="0" w:space="0" w:color="auto"/>
            <w:bottom w:val="none" w:sz="0" w:space="0" w:color="auto"/>
            <w:right w:val="none" w:sz="0" w:space="0" w:color="auto"/>
          </w:divBdr>
        </w:div>
        <w:div w:id="465439392">
          <w:marLeft w:val="432"/>
          <w:marRight w:val="0"/>
          <w:marTop w:val="130"/>
          <w:marBottom w:val="0"/>
          <w:divBdr>
            <w:top w:val="none" w:sz="0" w:space="0" w:color="auto"/>
            <w:left w:val="none" w:sz="0" w:space="0" w:color="auto"/>
            <w:bottom w:val="none" w:sz="0" w:space="0" w:color="auto"/>
            <w:right w:val="none" w:sz="0" w:space="0" w:color="auto"/>
          </w:divBdr>
        </w:div>
        <w:div w:id="555704302">
          <w:marLeft w:val="432"/>
          <w:marRight w:val="0"/>
          <w:marTop w:val="130"/>
          <w:marBottom w:val="0"/>
          <w:divBdr>
            <w:top w:val="none" w:sz="0" w:space="0" w:color="auto"/>
            <w:left w:val="none" w:sz="0" w:space="0" w:color="auto"/>
            <w:bottom w:val="none" w:sz="0" w:space="0" w:color="auto"/>
            <w:right w:val="none" w:sz="0" w:space="0" w:color="auto"/>
          </w:divBdr>
        </w:div>
      </w:divsChild>
    </w:div>
    <w:div w:id="1743793130">
      <w:bodyDiv w:val="1"/>
      <w:marLeft w:val="0"/>
      <w:marRight w:val="0"/>
      <w:marTop w:val="0"/>
      <w:marBottom w:val="0"/>
      <w:divBdr>
        <w:top w:val="none" w:sz="0" w:space="0" w:color="auto"/>
        <w:left w:val="none" w:sz="0" w:space="0" w:color="auto"/>
        <w:bottom w:val="none" w:sz="0" w:space="0" w:color="auto"/>
        <w:right w:val="none" w:sz="0" w:space="0" w:color="auto"/>
      </w:divBdr>
      <w:divsChild>
        <w:div w:id="1661928538">
          <w:marLeft w:val="0"/>
          <w:marRight w:val="0"/>
          <w:marTop w:val="120"/>
          <w:marBottom w:val="120"/>
          <w:divBdr>
            <w:top w:val="none" w:sz="0" w:space="0" w:color="auto"/>
            <w:left w:val="none" w:sz="0" w:space="0" w:color="auto"/>
            <w:bottom w:val="none" w:sz="0" w:space="0" w:color="auto"/>
            <w:right w:val="none" w:sz="0" w:space="0" w:color="auto"/>
          </w:divBdr>
        </w:div>
      </w:divsChild>
    </w:div>
    <w:div w:id="1783845239">
      <w:bodyDiv w:val="1"/>
      <w:marLeft w:val="0"/>
      <w:marRight w:val="0"/>
      <w:marTop w:val="0"/>
      <w:marBottom w:val="0"/>
      <w:divBdr>
        <w:top w:val="none" w:sz="0" w:space="0" w:color="auto"/>
        <w:left w:val="none" w:sz="0" w:space="0" w:color="auto"/>
        <w:bottom w:val="none" w:sz="0" w:space="0" w:color="auto"/>
        <w:right w:val="none" w:sz="0" w:space="0" w:color="auto"/>
      </w:divBdr>
    </w:div>
    <w:div w:id="1830100386">
      <w:bodyDiv w:val="1"/>
      <w:marLeft w:val="0"/>
      <w:marRight w:val="0"/>
      <w:marTop w:val="0"/>
      <w:marBottom w:val="0"/>
      <w:divBdr>
        <w:top w:val="none" w:sz="0" w:space="0" w:color="auto"/>
        <w:left w:val="none" w:sz="0" w:space="0" w:color="auto"/>
        <w:bottom w:val="none" w:sz="0" w:space="0" w:color="auto"/>
        <w:right w:val="none" w:sz="0" w:space="0" w:color="auto"/>
      </w:divBdr>
    </w:div>
    <w:div w:id="1911766507">
      <w:bodyDiv w:val="1"/>
      <w:marLeft w:val="0"/>
      <w:marRight w:val="0"/>
      <w:marTop w:val="0"/>
      <w:marBottom w:val="0"/>
      <w:divBdr>
        <w:top w:val="none" w:sz="0" w:space="0" w:color="auto"/>
        <w:left w:val="none" w:sz="0" w:space="0" w:color="auto"/>
        <w:bottom w:val="none" w:sz="0" w:space="0" w:color="auto"/>
        <w:right w:val="none" w:sz="0" w:space="0" w:color="auto"/>
      </w:divBdr>
    </w:div>
    <w:div w:id="1925920714">
      <w:bodyDiv w:val="1"/>
      <w:marLeft w:val="0"/>
      <w:marRight w:val="0"/>
      <w:marTop w:val="0"/>
      <w:marBottom w:val="0"/>
      <w:divBdr>
        <w:top w:val="none" w:sz="0" w:space="0" w:color="auto"/>
        <w:left w:val="none" w:sz="0" w:space="0" w:color="auto"/>
        <w:bottom w:val="none" w:sz="0" w:space="0" w:color="auto"/>
        <w:right w:val="none" w:sz="0" w:space="0" w:color="auto"/>
      </w:divBdr>
    </w:div>
    <w:div w:id="1927571847">
      <w:bodyDiv w:val="1"/>
      <w:marLeft w:val="0"/>
      <w:marRight w:val="0"/>
      <w:marTop w:val="0"/>
      <w:marBottom w:val="0"/>
      <w:divBdr>
        <w:top w:val="none" w:sz="0" w:space="0" w:color="auto"/>
        <w:left w:val="none" w:sz="0" w:space="0" w:color="auto"/>
        <w:bottom w:val="none" w:sz="0" w:space="0" w:color="auto"/>
        <w:right w:val="none" w:sz="0" w:space="0" w:color="auto"/>
      </w:divBdr>
    </w:div>
    <w:div w:id="2012683494">
      <w:bodyDiv w:val="1"/>
      <w:marLeft w:val="0"/>
      <w:marRight w:val="0"/>
      <w:marTop w:val="0"/>
      <w:marBottom w:val="0"/>
      <w:divBdr>
        <w:top w:val="none" w:sz="0" w:space="0" w:color="auto"/>
        <w:left w:val="none" w:sz="0" w:space="0" w:color="auto"/>
        <w:bottom w:val="none" w:sz="0" w:space="0" w:color="auto"/>
        <w:right w:val="none" w:sz="0" w:space="0" w:color="auto"/>
      </w:divBdr>
    </w:div>
    <w:div w:id="2077048033">
      <w:bodyDiv w:val="1"/>
      <w:marLeft w:val="0"/>
      <w:marRight w:val="0"/>
      <w:marTop w:val="0"/>
      <w:marBottom w:val="0"/>
      <w:divBdr>
        <w:top w:val="none" w:sz="0" w:space="0" w:color="auto"/>
        <w:left w:val="none" w:sz="0" w:space="0" w:color="auto"/>
        <w:bottom w:val="none" w:sz="0" w:space="0" w:color="auto"/>
        <w:right w:val="none" w:sz="0" w:space="0" w:color="auto"/>
      </w:divBdr>
    </w:div>
    <w:div w:id="2108965967">
      <w:bodyDiv w:val="1"/>
      <w:marLeft w:val="0"/>
      <w:marRight w:val="0"/>
      <w:marTop w:val="0"/>
      <w:marBottom w:val="0"/>
      <w:divBdr>
        <w:top w:val="none" w:sz="0" w:space="0" w:color="auto"/>
        <w:left w:val="none" w:sz="0" w:space="0" w:color="auto"/>
        <w:bottom w:val="none" w:sz="0" w:space="0" w:color="auto"/>
        <w:right w:val="none" w:sz="0" w:space="0" w:color="auto"/>
      </w:divBdr>
    </w:div>
    <w:div w:id="2109694264">
      <w:bodyDiv w:val="1"/>
      <w:marLeft w:val="0"/>
      <w:marRight w:val="0"/>
      <w:marTop w:val="0"/>
      <w:marBottom w:val="0"/>
      <w:divBdr>
        <w:top w:val="none" w:sz="0" w:space="0" w:color="auto"/>
        <w:left w:val="none" w:sz="0" w:space="0" w:color="auto"/>
        <w:bottom w:val="none" w:sz="0" w:space="0" w:color="auto"/>
        <w:right w:val="none" w:sz="0" w:space="0" w:color="auto"/>
      </w:divBdr>
    </w:div>
    <w:div w:id="2121682721">
      <w:bodyDiv w:val="1"/>
      <w:marLeft w:val="0"/>
      <w:marRight w:val="0"/>
      <w:marTop w:val="0"/>
      <w:marBottom w:val="0"/>
      <w:divBdr>
        <w:top w:val="none" w:sz="0" w:space="0" w:color="auto"/>
        <w:left w:val="none" w:sz="0" w:space="0" w:color="auto"/>
        <w:bottom w:val="none" w:sz="0" w:space="0" w:color="auto"/>
        <w:right w:val="none" w:sz="0" w:space="0" w:color="auto"/>
      </w:divBdr>
      <w:divsChild>
        <w:div w:id="1163087643">
          <w:marLeft w:val="432"/>
          <w:marRight w:val="0"/>
          <w:marTop w:val="130"/>
          <w:marBottom w:val="0"/>
          <w:divBdr>
            <w:top w:val="none" w:sz="0" w:space="0" w:color="auto"/>
            <w:left w:val="none" w:sz="0" w:space="0" w:color="auto"/>
            <w:bottom w:val="none" w:sz="0" w:space="0" w:color="auto"/>
            <w:right w:val="none" w:sz="0" w:space="0" w:color="auto"/>
          </w:divBdr>
        </w:div>
        <w:div w:id="1569001683">
          <w:marLeft w:val="432"/>
          <w:marRight w:val="0"/>
          <w:marTop w:val="130"/>
          <w:marBottom w:val="0"/>
          <w:divBdr>
            <w:top w:val="none" w:sz="0" w:space="0" w:color="auto"/>
            <w:left w:val="none" w:sz="0" w:space="0" w:color="auto"/>
            <w:bottom w:val="none" w:sz="0" w:space="0" w:color="auto"/>
            <w:right w:val="none" w:sz="0" w:space="0" w:color="auto"/>
          </w:divBdr>
        </w:div>
        <w:div w:id="1856725426">
          <w:marLeft w:val="432"/>
          <w:marRight w:val="0"/>
          <w:marTop w:val="130"/>
          <w:marBottom w:val="0"/>
          <w:divBdr>
            <w:top w:val="none" w:sz="0" w:space="0" w:color="auto"/>
            <w:left w:val="none" w:sz="0" w:space="0" w:color="auto"/>
            <w:bottom w:val="none" w:sz="0" w:space="0" w:color="auto"/>
            <w:right w:val="none" w:sz="0" w:space="0" w:color="auto"/>
          </w:divBdr>
        </w:div>
        <w:div w:id="428739154">
          <w:marLeft w:val="432"/>
          <w:marRight w:val="0"/>
          <w:marTop w:val="130"/>
          <w:marBottom w:val="0"/>
          <w:divBdr>
            <w:top w:val="none" w:sz="0" w:space="0" w:color="auto"/>
            <w:left w:val="none" w:sz="0" w:space="0" w:color="auto"/>
            <w:bottom w:val="none" w:sz="0" w:space="0" w:color="auto"/>
            <w:right w:val="none" w:sz="0" w:space="0" w:color="auto"/>
          </w:divBdr>
        </w:div>
        <w:div w:id="1996568196">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vedantu.com/chemistry/sucrose"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s://www.vedantu.com/chemistry/water" TargetMode="External"/><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vedantu.com/chemistry/colloids" TargetMode="External"/><Relationship Id="rId24" Type="http://schemas.openxmlformats.org/officeDocument/2006/relationships/hyperlink" Target="https://biologydictionary.net/active-site/" TargetMode="External"/><Relationship Id="rId5" Type="http://schemas.openxmlformats.org/officeDocument/2006/relationships/hyperlink" Target="mailto:poojakad92@gmail.co" TargetMode="Externa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biologydictionary.net/substrat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17</Pages>
  <Words>2660</Words>
  <Characters>15168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Botany</dc:creator>
  <cp:keywords/>
  <dc:description/>
  <cp:lastModifiedBy>Kirti Nitnaware</cp:lastModifiedBy>
  <cp:revision>70</cp:revision>
  <dcterms:created xsi:type="dcterms:W3CDTF">2022-03-17T06:56:00Z</dcterms:created>
  <dcterms:modified xsi:type="dcterms:W3CDTF">2024-04-02T06:33:00Z</dcterms:modified>
</cp:coreProperties>
</file>